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310"/>
        <w:gridCol w:w="2287"/>
        <w:gridCol w:w="2293"/>
      </w:tblGrid>
      <w:tr w:rsidR="001A0C7A" w:rsidRPr="003742F5" w14:paraId="240A8378" w14:textId="77777777" w:rsidTr="003742F5">
        <w:trPr>
          <w:trHeight w:val="1975"/>
        </w:trPr>
        <w:tc>
          <w:tcPr>
            <w:tcW w:w="9242" w:type="dxa"/>
            <w:gridSpan w:val="4"/>
          </w:tcPr>
          <w:p w14:paraId="541C46CB" w14:textId="77777777" w:rsidR="00E800A8" w:rsidRPr="003742F5" w:rsidRDefault="00E800A8" w:rsidP="00C66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4BEAC" w14:textId="77777777" w:rsidR="00E800A8" w:rsidRDefault="006E51DD" w:rsidP="003742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AMMANFORD</w:t>
            </w:r>
            <w:r w:rsidR="00E17705">
              <w:rPr>
                <w:rFonts w:ascii="Arial" w:hAnsi="Arial" w:cs="Arial"/>
                <w:b/>
                <w:sz w:val="28"/>
                <w:szCs w:val="28"/>
              </w:rPr>
              <w:t xml:space="preserve"> TOWN COUNCIL</w:t>
            </w:r>
          </w:p>
          <w:p w14:paraId="0BA3C007" w14:textId="77777777" w:rsidR="000D6141" w:rsidRPr="003742F5" w:rsidRDefault="000D6141" w:rsidP="003742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JOB DESCRIPTION AND EMPLOYEE SPECIFICATION</w:t>
            </w:r>
          </w:p>
        </w:tc>
      </w:tr>
      <w:tr w:rsidR="001A0C7A" w:rsidRPr="003742F5" w14:paraId="55311FD7" w14:textId="77777777" w:rsidTr="003742F5">
        <w:tc>
          <w:tcPr>
            <w:tcW w:w="2310" w:type="dxa"/>
            <w:shd w:val="pct5" w:color="auto" w:fill="auto"/>
          </w:tcPr>
          <w:p w14:paraId="42624B8A" w14:textId="77777777" w:rsidR="001A0C7A" w:rsidRPr="003742F5" w:rsidRDefault="001A0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42F5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2310" w:type="dxa"/>
          </w:tcPr>
          <w:p w14:paraId="4FF8C8C5" w14:textId="77777777" w:rsidR="001A0C7A" w:rsidRPr="003742F5" w:rsidRDefault="00C668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ADMINISTRATION ASSISTANT</w:t>
            </w:r>
          </w:p>
        </w:tc>
        <w:tc>
          <w:tcPr>
            <w:tcW w:w="2311" w:type="dxa"/>
            <w:shd w:val="pct5" w:color="auto" w:fill="auto"/>
          </w:tcPr>
          <w:p w14:paraId="163B0D07" w14:textId="77777777" w:rsidR="001A0C7A" w:rsidRPr="003742F5" w:rsidRDefault="001A0C7A">
            <w:pPr>
              <w:rPr>
                <w:rFonts w:ascii="Arial" w:hAnsi="Arial" w:cs="Arial"/>
                <w:sz w:val="24"/>
                <w:szCs w:val="24"/>
              </w:rPr>
            </w:pPr>
            <w:r w:rsidRPr="003742F5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2311" w:type="dxa"/>
          </w:tcPr>
          <w:p w14:paraId="726F88C0" w14:textId="77777777" w:rsidR="001A0C7A" w:rsidRDefault="00C66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SCP LC1 Point 7</w:t>
            </w:r>
          </w:p>
          <w:p w14:paraId="3BDE2B55" w14:textId="77777777" w:rsidR="00C668E5" w:rsidRPr="00513793" w:rsidRDefault="00C66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£13.26 p/h</w:t>
            </w:r>
          </w:p>
        </w:tc>
      </w:tr>
      <w:tr w:rsidR="005B11B7" w:rsidRPr="00513793" w14:paraId="3A7E7583" w14:textId="77777777" w:rsidTr="003742F5">
        <w:tc>
          <w:tcPr>
            <w:tcW w:w="2310" w:type="dxa"/>
            <w:vMerge w:val="restart"/>
            <w:shd w:val="pct5" w:color="auto" w:fill="auto"/>
          </w:tcPr>
          <w:p w14:paraId="589F4B47" w14:textId="77777777" w:rsidR="00E800A8" w:rsidRDefault="00E800A8">
            <w:pPr>
              <w:rPr>
                <w:rFonts w:ascii="Arial" w:hAnsi="Arial" w:cs="Arial"/>
                <w:sz w:val="24"/>
                <w:szCs w:val="24"/>
              </w:rPr>
            </w:pPr>
            <w:r w:rsidRPr="003742F5">
              <w:rPr>
                <w:rFonts w:ascii="Arial" w:hAnsi="Arial" w:cs="Arial"/>
                <w:sz w:val="24"/>
                <w:szCs w:val="24"/>
              </w:rPr>
              <w:t>Reporting To</w:t>
            </w:r>
          </w:p>
          <w:p w14:paraId="7217CA44" w14:textId="77777777" w:rsidR="000D25BD" w:rsidRDefault="000D25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78CFD" w14:textId="77777777" w:rsidR="000D25BD" w:rsidRDefault="000D25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88A2C" w14:textId="77777777" w:rsidR="000D25BD" w:rsidRPr="003742F5" w:rsidRDefault="000D2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14:paraId="05C97FAC" w14:textId="77777777" w:rsidR="00E800A8" w:rsidRDefault="00C668E5" w:rsidP="009E6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Interim </w:t>
            </w:r>
            <w:r w:rsidR="00614949">
              <w:rPr>
                <w:rFonts w:ascii="Arial" w:hAnsi="Arial" w:cs="Arial"/>
              </w:rPr>
              <w:t>Clerk</w:t>
            </w:r>
          </w:p>
          <w:p w14:paraId="1E339A1D" w14:textId="77777777" w:rsidR="000D25BD" w:rsidRDefault="000D25BD" w:rsidP="009E6E26">
            <w:pPr>
              <w:rPr>
                <w:rFonts w:ascii="Arial" w:hAnsi="Arial" w:cs="Arial"/>
              </w:rPr>
            </w:pPr>
          </w:p>
          <w:p w14:paraId="3CAC1FF4" w14:textId="77777777" w:rsidR="00513793" w:rsidRPr="003742F5" w:rsidRDefault="00513793" w:rsidP="0002511E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  <w:shd w:val="pct5" w:color="auto" w:fill="auto"/>
          </w:tcPr>
          <w:p w14:paraId="3252B02E" w14:textId="77777777" w:rsidR="00E800A8" w:rsidRPr="003742F5" w:rsidRDefault="00E800A8">
            <w:pPr>
              <w:rPr>
                <w:rFonts w:ascii="Arial" w:hAnsi="Arial" w:cs="Arial"/>
                <w:sz w:val="24"/>
                <w:szCs w:val="24"/>
              </w:rPr>
            </w:pPr>
            <w:r w:rsidRPr="003742F5"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  <w:tc>
          <w:tcPr>
            <w:tcW w:w="2311" w:type="dxa"/>
          </w:tcPr>
          <w:p w14:paraId="4E5FD6FE" w14:textId="77777777" w:rsidR="00E800A8" w:rsidRDefault="00C668E5" w:rsidP="00C66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Part-time - 2</w:t>
            </w:r>
            <w:r w:rsidR="00D00D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hours a week</w:t>
            </w:r>
          </w:p>
          <w:p w14:paraId="293D94B4" w14:textId="5407D547" w:rsidR="003B5496" w:rsidRPr="00513793" w:rsidRDefault="003B5496" w:rsidP="00C66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share will be considered</w:t>
            </w:r>
          </w:p>
        </w:tc>
      </w:tr>
      <w:tr w:rsidR="00E800A8" w:rsidRPr="003742F5" w14:paraId="783FD75F" w14:textId="77777777" w:rsidTr="003742F5">
        <w:tc>
          <w:tcPr>
            <w:tcW w:w="2310" w:type="dxa"/>
            <w:vMerge/>
            <w:shd w:val="pct5" w:color="auto" w:fill="auto"/>
          </w:tcPr>
          <w:p w14:paraId="206EFE4E" w14:textId="77777777" w:rsidR="00E800A8" w:rsidRPr="003742F5" w:rsidRDefault="00E80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14:paraId="5D1EB666" w14:textId="77777777" w:rsidR="00E800A8" w:rsidRPr="003742F5" w:rsidRDefault="00E80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shd w:val="pct5" w:color="auto" w:fill="auto"/>
          </w:tcPr>
          <w:p w14:paraId="7E484C81" w14:textId="77777777" w:rsidR="00E800A8" w:rsidRPr="003742F5" w:rsidRDefault="00E800A8">
            <w:pPr>
              <w:rPr>
                <w:rFonts w:ascii="Arial" w:hAnsi="Arial" w:cs="Arial"/>
                <w:sz w:val="24"/>
                <w:szCs w:val="24"/>
              </w:rPr>
            </w:pPr>
            <w:r w:rsidRPr="003742F5">
              <w:rPr>
                <w:rFonts w:ascii="Arial" w:hAnsi="Arial" w:cs="Arial"/>
                <w:sz w:val="24"/>
                <w:szCs w:val="24"/>
              </w:rPr>
              <w:t>Working Pattern</w:t>
            </w:r>
          </w:p>
        </w:tc>
        <w:tc>
          <w:tcPr>
            <w:tcW w:w="2311" w:type="dxa"/>
          </w:tcPr>
          <w:p w14:paraId="36ABEED2" w14:textId="7952941B" w:rsidR="00C668E5" w:rsidRDefault="00C668E5" w:rsidP="004B0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Fixed Term Contract</w:t>
            </w:r>
            <w:r w:rsidR="00D00D9C">
              <w:rPr>
                <w:rFonts w:ascii="Arial" w:hAnsi="Arial" w:cs="Arial"/>
                <w:sz w:val="24"/>
                <w:szCs w:val="24"/>
              </w:rPr>
              <w:t>, to end 31</w:t>
            </w:r>
            <w:r w:rsidR="00D00D9C" w:rsidRPr="00D00D9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D00D9C">
              <w:rPr>
                <w:rFonts w:ascii="Arial" w:hAnsi="Arial" w:cs="Arial"/>
                <w:sz w:val="24"/>
                <w:szCs w:val="24"/>
              </w:rPr>
              <w:t xml:space="preserve"> January 2025.</w:t>
            </w:r>
          </w:p>
          <w:p w14:paraId="7CF5AECD" w14:textId="77777777" w:rsidR="00E800A8" w:rsidRPr="00513793" w:rsidRDefault="00C668E5" w:rsidP="004B0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Hours to be </w:t>
            </w:r>
            <w:r w:rsidR="00614949">
              <w:rPr>
                <w:rFonts w:ascii="Arial" w:hAnsi="Arial" w:cs="Arial"/>
                <w:sz w:val="24"/>
                <w:szCs w:val="24"/>
              </w:rPr>
              <w:t>agreed with appointed candidate</w:t>
            </w:r>
          </w:p>
        </w:tc>
      </w:tr>
    </w:tbl>
    <w:p w14:paraId="44363CBD" w14:textId="77777777" w:rsidR="001A0C7A" w:rsidRDefault="001A0C7A" w:rsidP="001A0C7A">
      <w:pPr>
        <w:spacing w:after="0"/>
        <w:ind w:left="-142" w:firstLine="14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214"/>
      </w:tblGrid>
      <w:tr w:rsidR="001A0C7A" w:rsidRPr="003742F5" w14:paraId="74C87DC9" w14:textId="77777777" w:rsidTr="003742F5">
        <w:tc>
          <w:tcPr>
            <w:tcW w:w="9298" w:type="dxa"/>
            <w:tcBorders>
              <w:bottom w:val="single" w:sz="4" w:space="0" w:color="auto"/>
            </w:tcBorders>
            <w:shd w:val="pct5" w:color="auto" w:fill="auto"/>
          </w:tcPr>
          <w:p w14:paraId="6FC507C8" w14:textId="77777777" w:rsidR="001A0C7A" w:rsidRPr="00E46DB8" w:rsidRDefault="00AF23F6" w:rsidP="003742F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46DB8">
              <w:rPr>
                <w:rFonts w:ascii="Arial" w:hAnsi="Arial" w:cs="Arial"/>
                <w:b/>
                <w:sz w:val="24"/>
                <w:szCs w:val="24"/>
              </w:rPr>
              <w:t>Purpose of the Role</w:t>
            </w:r>
          </w:p>
        </w:tc>
      </w:tr>
      <w:tr w:rsidR="001A0C7A" w:rsidRPr="003742F5" w14:paraId="597FBF48" w14:textId="77777777" w:rsidTr="003742F5">
        <w:tc>
          <w:tcPr>
            <w:tcW w:w="9298" w:type="dxa"/>
          </w:tcPr>
          <w:p w14:paraId="4A8E8B38" w14:textId="753703B5" w:rsidR="00AF23F6" w:rsidRPr="003B5496" w:rsidRDefault="00C668E5" w:rsidP="008F5AE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496">
              <w:rPr>
                <w:rFonts w:ascii="Arial" w:hAnsi="Arial" w:cs="Arial"/>
                <w:sz w:val="24"/>
                <w:szCs w:val="24"/>
              </w:rPr>
              <w:t>The Administration Assistant</w:t>
            </w:r>
            <w:r w:rsidR="003B5496">
              <w:rPr>
                <w:rFonts w:ascii="Arial" w:hAnsi="Arial" w:cs="Arial"/>
                <w:sz w:val="24"/>
                <w:szCs w:val="24"/>
              </w:rPr>
              <w:t>(s)</w:t>
            </w:r>
            <w:r w:rsidRPr="003B5496">
              <w:rPr>
                <w:rFonts w:ascii="Arial" w:hAnsi="Arial" w:cs="Arial"/>
                <w:sz w:val="24"/>
                <w:szCs w:val="24"/>
              </w:rPr>
              <w:t xml:space="preserve"> will support the Interim Clerk and Interim Deputy-Clerk/RFO, to ensure the smooth day to day running of the Council operations and service delivery.  The postholder</w:t>
            </w:r>
            <w:r w:rsidR="003B5496">
              <w:rPr>
                <w:rFonts w:ascii="Arial" w:hAnsi="Arial" w:cs="Arial"/>
                <w:sz w:val="24"/>
                <w:szCs w:val="24"/>
              </w:rPr>
              <w:t>(s)</w:t>
            </w:r>
            <w:r w:rsidRPr="003B5496">
              <w:rPr>
                <w:rFonts w:ascii="Arial" w:hAnsi="Arial" w:cs="Arial"/>
                <w:sz w:val="24"/>
                <w:szCs w:val="24"/>
              </w:rPr>
              <w:t xml:space="preserve"> will help the Council to achieve its aims and objectives, to ensure that the statutory and other provisions governing or affecting the running of the Council are observed.  </w:t>
            </w:r>
          </w:p>
        </w:tc>
      </w:tr>
    </w:tbl>
    <w:p w14:paraId="14DA0221" w14:textId="77777777" w:rsidR="001A0C7A" w:rsidRDefault="001A0C7A" w:rsidP="001A0C7A">
      <w:pPr>
        <w:spacing w:after="0"/>
        <w:ind w:left="-14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214"/>
      </w:tblGrid>
      <w:tr w:rsidR="00E4582B" w:rsidRPr="003742F5" w14:paraId="5339A893" w14:textId="77777777" w:rsidTr="00AA30E8">
        <w:tc>
          <w:tcPr>
            <w:tcW w:w="9298" w:type="dxa"/>
            <w:shd w:val="pct5" w:color="auto" w:fill="auto"/>
          </w:tcPr>
          <w:p w14:paraId="0A905EB8" w14:textId="77777777" w:rsidR="00961AF5" w:rsidRDefault="00A13D7D" w:rsidP="00C668E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DB8">
              <w:rPr>
                <w:rFonts w:ascii="Arial" w:hAnsi="Arial" w:cs="Arial"/>
                <w:b/>
                <w:sz w:val="24"/>
                <w:szCs w:val="24"/>
              </w:rPr>
              <w:t xml:space="preserve">Key Duties and </w:t>
            </w:r>
            <w:r w:rsidR="00E4582B" w:rsidRPr="00E46DB8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  <w:p w14:paraId="5F8E6B32" w14:textId="77777777" w:rsidR="007B68D1" w:rsidRDefault="007B68D1" w:rsidP="00625AF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B33966" w14:textId="77777777" w:rsidR="00C668E5" w:rsidRDefault="00C668E5" w:rsidP="00625AF3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="00343918">
              <w:rPr>
                <w:rFonts w:ascii="Arial" w:hAnsi="Arial" w:cs="Arial"/>
                <w:bCs/>
                <w:sz w:val="24"/>
                <w:szCs w:val="24"/>
              </w:rPr>
              <w:t xml:space="preserve">carry out </w:t>
            </w:r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day-to-day clerical and administration which may </w:t>
            </w:r>
            <w:proofErr w:type="gramStart"/>
            <w:r w:rsidRPr="00C668E5">
              <w:rPr>
                <w:rFonts w:ascii="Arial" w:hAnsi="Arial" w:cs="Arial"/>
                <w:bCs/>
                <w:sz w:val="24"/>
                <w:szCs w:val="24"/>
              </w:rPr>
              <w:t>include:</w:t>
            </w:r>
            <w:proofErr w:type="gramEnd"/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A30E8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AA30E8">
              <w:rPr>
                <w:rFonts w:ascii="Arial" w:hAnsi="Arial" w:cs="Arial"/>
                <w:bCs/>
                <w:sz w:val="24"/>
                <w:szCs w:val="24"/>
              </w:rPr>
              <w:t xml:space="preserve">ealing with members of the public, businesses, councillors, and organisations either in person, by telephone, or electronically in relation to all Council functions and assets.  </w:t>
            </w:r>
          </w:p>
          <w:p w14:paraId="77ADEEE5" w14:textId="77777777" w:rsidR="00C668E5" w:rsidRDefault="00C668E5" w:rsidP="00625AF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B2B64F" w14:textId="4DDE2898" w:rsidR="00C668E5" w:rsidRDefault="00C668E5" w:rsidP="00AA30E8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To provide reliable and confidential administrative support to the Council and to assist the Council in meeting its legal duties and deadlines under guidance of the Clerk. </w:t>
            </w:r>
          </w:p>
          <w:p w14:paraId="7108DCEC" w14:textId="77777777" w:rsidR="00C668E5" w:rsidRDefault="00C668E5" w:rsidP="00625AF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000463" w14:textId="2EDEE238" w:rsidR="00AA30E8" w:rsidRPr="00C51147" w:rsidRDefault="00C668E5" w:rsidP="00625AF3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To ensure that the Council's various policies, procedures, Financial Regulations, and Standing Orders are adhered to in carrying out all tasks and </w:t>
            </w:r>
            <w:r w:rsidRPr="00C668E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duties, including staffing policies and work rules as contained in the Council policies, and adherence to the Council's Code of Practice relating to confidentiality. </w:t>
            </w:r>
          </w:p>
          <w:p w14:paraId="19B4FB0C" w14:textId="77777777" w:rsidR="00AA30E8" w:rsidRDefault="00AA30E8" w:rsidP="00625AF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0FADDC" w14:textId="582A000C" w:rsidR="00AA30E8" w:rsidRDefault="00C668E5" w:rsidP="00AA30E8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To undertake general administrative and office tasks as requested by the Clerk or </w:t>
            </w:r>
            <w:r w:rsidR="00D00D9C">
              <w:rPr>
                <w:rFonts w:ascii="Arial" w:hAnsi="Arial" w:cs="Arial"/>
                <w:bCs/>
                <w:sz w:val="24"/>
                <w:szCs w:val="24"/>
              </w:rPr>
              <w:t>Deputy Clerk</w:t>
            </w:r>
            <w:r w:rsidRPr="00C668E5">
              <w:rPr>
                <w:rFonts w:ascii="Arial" w:hAnsi="Arial" w:cs="Arial"/>
                <w:bCs/>
                <w:sz w:val="24"/>
                <w:szCs w:val="24"/>
              </w:rPr>
              <w:t>, including processing mail, filing</w:t>
            </w:r>
            <w:r w:rsidR="00D00D9C">
              <w:rPr>
                <w:rFonts w:ascii="Arial" w:hAnsi="Arial" w:cs="Arial"/>
                <w:bCs/>
                <w:sz w:val="24"/>
                <w:szCs w:val="24"/>
              </w:rPr>
              <w:t xml:space="preserve"> (digital and physical)</w:t>
            </w:r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, photocopying, and archiving. </w:t>
            </w:r>
          </w:p>
          <w:p w14:paraId="7EF888EA" w14:textId="77777777" w:rsidR="00D00D9C" w:rsidRDefault="00D00D9C" w:rsidP="00D00D9C">
            <w:pPr>
              <w:spacing w:after="0"/>
              <w:ind w:left="7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240BC1" w14:textId="3D6CC066" w:rsidR="00D00D9C" w:rsidRDefault="00D00D9C" w:rsidP="00AA30E8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type and prepare documents as and when required.</w:t>
            </w:r>
          </w:p>
          <w:p w14:paraId="1AF975C7" w14:textId="77777777" w:rsidR="00D00D9C" w:rsidRDefault="00D00D9C" w:rsidP="00D00D9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B37E19" w14:textId="18F95F1E" w:rsidR="00D00D9C" w:rsidRDefault="00D00D9C" w:rsidP="00AA30E8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take and prepare minutes of meetings.</w:t>
            </w:r>
          </w:p>
          <w:p w14:paraId="619A2B4A" w14:textId="77777777" w:rsidR="00D00D9C" w:rsidRDefault="00D00D9C" w:rsidP="00D00D9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C8921D" w14:textId="63D42C50" w:rsidR="00D00D9C" w:rsidRDefault="00D00D9C" w:rsidP="00AA30E8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order and manage office supplies.</w:t>
            </w:r>
          </w:p>
          <w:p w14:paraId="278DBB19" w14:textId="77777777" w:rsidR="00AA30E8" w:rsidRDefault="00AA30E8" w:rsidP="00625AF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4F7053" w14:textId="77777777" w:rsidR="00AA30E8" w:rsidRDefault="00C668E5" w:rsidP="00AA30E8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To support improvement, development and updating of the Council’s website and social media content. </w:t>
            </w:r>
          </w:p>
          <w:p w14:paraId="1994C326" w14:textId="77777777" w:rsidR="00AA30E8" w:rsidRDefault="00AA30E8" w:rsidP="00625AF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0F359C" w14:textId="77777777" w:rsidR="00AA30E8" w:rsidRDefault="00C668E5" w:rsidP="00AA30E8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To support the Council in file migration and storage of new IT systems. </w:t>
            </w:r>
          </w:p>
          <w:p w14:paraId="3A13981C" w14:textId="77777777" w:rsidR="00D00D9C" w:rsidRDefault="00D00D9C" w:rsidP="00D00D9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79E359" w14:textId="60276E8D" w:rsidR="00D00D9C" w:rsidRDefault="00D00D9C" w:rsidP="00AA30E8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manage diaries, schedule meetings and appointments as and when required.</w:t>
            </w:r>
          </w:p>
          <w:p w14:paraId="1188AA58" w14:textId="77777777" w:rsidR="00AA30E8" w:rsidRDefault="00AA30E8" w:rsidP="00625AF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FBB16F" w14:textId="77777777" w:rsidR="00AA30E8" w:rsidRDefault="00C668E5" w:rsidP="00343918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68E5">
              <w:rPr>
                <w:rFonts w:ascii="Arial" w:hAnsi="Arial" w:cs="Arial"/>
                <w:bCs/>
                <w:sz w:val="24"/>
                <w:szCs w:val="24"/>
              </w:rPr>
              <w:t xml:space="preserve">To attend and participate in relevant internal and external meetings where appropriate. </w:t>
            </w:r>
          </w:p>
          <w:p w14:paraId="4CD2C365" w14:textId="77777777" w:rsidR="00343918" w:rsidRPr="00343918" w:rsidRDefault="00343918" w:rsidP="00343918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9ECBE3" w14:textId="77777777" w:rsidR="00AA30E8" w:rsidRPr="00AA30E8" w:rsidRDefault="00C668E5" w:rsidP="00625AF3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30E8">
              <w:rPr>
                <w:rFonts w:ascii="Arial" w:hAnsi="Arial" w:cs="Arial"/>
                <w:bCs/>
                <w:sz w:val="24"/>
                <w:szCs w:val="24"/>
              </w:rPr>
              <w:t>To support the organisation of Council events such as the</w:t>
            </w:r>
            <w:r w:rsidR="00AA30E8">
              <w:rPr>
                <w:rFonts w:ascii="Arial" w:hAnsi="Arial" w:cs="Arial"/>
                <w:bCs/>
                <w:sz w:val="24"/>
                <w:szCs w:val="24"/>
              </w:rPr>
              <w:t xml:space="preserve"> Mayor’s Inauguration</w:t>
            </w:r>
            <w:r w:rsidRPr="00AA30E8">
              <w:rPr>
                <w:rFonts w:ascii="Arial" w:hAnsi="Arial" w:cs="Arial"/>
                <w:bCs/>
                <w:sz w:val="24"/>
                <w:szCs w:val="24"/>
              </w:rPr>
              <w:t xml:space="preserve">, Remembrance Day Service, Summer </w:t>
            </w:r>
            <w:r w:rsidR="00AA30E8">
              <w:rPr>
                <w:rFonts w:ascii="Arial" w:hAnsi="Arial" w:cs="Arial"/>
                <w:bCs/>
                <w:sz w:val="24"/>
                <w:szCs w:val="24"/>
              </w:rPr>
              <w:t>Events</w:t>
            </w:r>
            <w:r w:rsidRPr="00AA30E8">
              <w:rPr>
                <w:rFonts w:ascii="Arial" w:hAnsi="Arial" w:cs="Arial"/>
                <w:bCs/>
                <w:sz w:val="24"/>
                <w:szCs w:val="24"/>
              </w:rPr>
              <w:t xml:space="preserve"> &amp; Christmas </w:t>
            </w:r>
            <w:r w:rsidR="00AA30E8">
              <w:rPr>
                <w:rFonts w:ascii="Arial" w:hAnsi="Arial" w:cs="Arial"/>
                <w:bCs/>
                <w:sz w:val="24"/>
                <w:szCs w:val="24"/>
              </w:rPr>
              <w:t>Light Switch-On.</w:t>
            </w:r>
          </w:p>
          <w:p w14:paraId="0300A746" w14:textId="77777777" w:rsidR="00AA30E8" w:rsidRPr="00C668E5" w:rsidRDefault="00AA30E8" w:rsidP="00625AF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1DD9CF" w14:textId="77777777" w:rsidR="00A13D7D" w:rsidRPr="003742F5" w:rsidRDefault="00CF7D51" w:rsidP="00AA30E8">
            <w:pPr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51">
              <w:rPr>
                <w:rFonts w:ascii="Arial" w:hAnsi="Arial" w:cs="Arial"/>
                <w:sz w:val="24"/>
                <w:szCs w:val="24"/>
              </w:rPr>
              <w:t>To undertake other duties from time to time which are commensurate with the level and grading of the post</w:t>
            </w:r>
            <w:r w:rsidR="00AA30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6050018" w14:textId="77777777" w:rsidR="001F63E2" w:rsidRDefault="001F63E2">
      <w:pPr>
        <w:rPr>
          <w:rFonts w:ascii="Arial" w:hAnsi="Arial" w:cs="Arial"/>
          <w:sz w:val="24"/>
          <w:szCs w:val="24"/>
        </w:rPr>
      </w:pPr>
    </w:p>
    <w:p w14:paraId="68E179C0" w14:textId="77777777" w:rsidR="00D349EA" w:rsidRDefault="00D349EA" w:rsidP="000D6141">
      <w:pPr>
        <w:jc w:val="center"/>
        <w:rPr>
          <w:rFonts w:ascii="Arial" w:hAnsi="Arial" w:cs="Arial"/>
          <w:b/>
          <w:sz w:val="28"/>
          <w:szCs w:val="28"/>
        </w:rPr>
      </w:pPr>
    </w:p>
    <w:p w14:paraId="2D089D35" w14:textId="77777777" w:rsidR="00D15669" w:rsidRDefault="00D15669" w:rsidP="000D6141">
      <w:pPr>
        <w:jc w:val="center"/>
        <w:rPr>
          <w:rFonts w:ascii="Arial" w:hAnsi="Arial" w:cs="Arial"/>
          <w:b/>
          <w:sz w:val="28"/>
          <w:szCs w:val="28"/>
        </w:rPr>
      </w:pPr>
    </w:p>
    <w:p w14:paraId="3E83C7A8" w14:textId="77777777" w:rsidR="00D15669" w:rsidRDefault="00D15669" w:rsidP="000D6141">
      <w:pPr>
        <w:jc w:val="center"/>
        <w:rPr>
          <w:rFonts w:ascii="Arial" w:hAnsi="Arial" w:cs="Arial"/>
          <w:b/>
          <w:sz w:val="28"/>
          <w:szCs w:val="28"/>
        </w:rPr>
      </w:pPr>
    </w:p>
    <w:p w14:paraId="51B9134A" w14:textId="77777777" w:rsidR="00BD779C" w:rsidRDefault="00BD779C" w:rsidP="00D00D9C">
      <w:pPr>
        <w:rPr>
          <w:rFonts w:ascii="Arial" w:hAnsi="Arial" w:cs="Arial"/>
          <w:b/>
          <w:sz w:val="28"/>
          <w:szCs w:val="28"/>
        </w:rPr>
      </w:pPr>
    </w:p>
    <w:p w14:paraId="7FC91A08" w14:textId="77777777" w:rsidR="00D00D9C" w:rsidRDefault="00D00D9C" w:rsidP="00D00D9C">
      <w:pPr>
        <w:rPr>
          <w:rFonts w:ascii="Arial" w:hAnsi="Arial" w:cs="Arial"/>
          <w:b/>
          <w:sz w:val="28"/>
          <w:szCs w:val="28"/>
        </w:rPr>
      </w:pPr>
    </w:p>
    <w:p w14:paraId="4425D9F8" w14:textId="77777777" w:rsidR="00BD779C" w:rsidRDefault="00BD779C" w:rsidP="000D6141">
      <w:pPr>
        <w:jc w:val="center"/>
        <w:rPr>
          <w:rFonts w:ascii="Arial" w:hAnsi="Arial" w:cs="Arial"/>
          <w:b/>
          <w:sz w:val="28"/>
          <w:szCs w:val="28"/>
        </w:rPr>
      </w:pPr>
    </w:p>
    <w:p w14:paraId="7B27E1FF" w14:textId="77777777" w:rsidR="001A0C7A" w:rsidRDefault="000D6141" w:rsidP="000D61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EMPLOYEE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560"/>
        <w:gridCol w:w="3113"/>
      </w:tblGrid>
      <w:tr w:rsidR="000D6141" w:rsidRPr="000D6141" w14:paraId="41D0C85C" w14:textId="77777777" w:rsidTr="008F220E">
        <w:tc>
          <w:tcPr>
            <w:tcW w:w="4644" w:type="dxa"/>
            <w:shd w:val="pct10" w:color="auto" w:fill="auto"/>
          </w:tcPr>
          <w:p w14:paraId="4415EAD9" w14:textId="77777777" w:rsidR="000D6141" w:rsidRPr="000D6141" w:rsidRDefault="000D6141" w:rsidP="001A1E6C">
            <w:pPr>
              <w:rPr>
                <w:rFonts w:ascii="Arial" w:hAnsi="Arial" w:cs="Arial"/>
                <w:sz w:val="28"/>
                <w:szCs w:val="28"/>
              </w:rPr>
            </w:pPr>
            <w:r w:rsidRPr="000D6141">
              <w:rPr>
                <w:rFonts w:ascii="Arial" w:hAnsi="Arial" w:cs="Arial"/>
                <w:sz w:val="28"/>
                <w:szCs w:val="28"/>
              </w:rPr>
              <w:t>Experience/ Competencies</w:t>
            </w:r>
          </w:p>
        </w:tc>
        <w:tc>
          <w:tcPr>
            <w:tcW w:w="1560" w:type="dxa"/>
            <w:shd w:val="pct10" w:color="auto" w:fill="auto"/>
          </w:tcPr>
          <w:p w14:paraId="17DF6060" w14:textId="77777777" w:rsidR="000D6141" w:rsidRPr="000D6141" w:rsidRDefault="000D6141" w:rsidP="001A1E6C">
            <w:pPr>
              <w:rPr>
                <w:rFonts w:ascii="Arial" w:hAnsi="Arial" w:cs="Arial"/>
                <w:sz w:val="28"/>
                <w:szCs w:val="28"/>
              </w:rPr>
            </w:pPr>
            <w:r w:rsidRPr="000D6141">
              <w:rPr>
                <w:rFonts w:ascii="Arial" w:hAnsi="Arial" w:cs="Arial"/>
                <w:sz w:val="28"/>
                <w:szCs w:val="28"/>
              </w:rPr>
              <w:t>Essential or Desirable?</w:t>
            </w:r>
          </w:p>
        </w:tc>
        <w:tc>
          <w:tcPr>
            <w:tcW w:w="3202" w:type="dxa"/>
            <w:shd w:val="pct10" w:color="auto" w:fill="auto"/>
          </w:tcPr>
          <w:p w14:paraId="6F80F8AC" w14:textId="77777777" w:rsidR="000D6141" w:rsidRPr="000D6141" w:rsidRDefault="000D6141" w:rsidP="001A1E6C">
            <w:pPr>
              <w:rPr>
                <w:rFonts w:ascii="Arial" w:hAnsi="Arial" w:cs="Arial"/>
                <w:sz w:val="28"/>
                <w:szCs w:val="28"/>
              </w:rPr>
            </w:pPr>
            <w:r w:rsidRPr="000D6141">
              <w:rPr>
                <w:rFonts w:ascii="Arial" w:hAnsi="Arial" w:cs="Arial"/>
                <w:sz w:val="28"/>
                <w:szCs w:val="28"/>
              </w:rPr>
              <w:t>Method of Assessment</w:t>
            </w:r>
          </w:p>
        </w:tc>
      </w:tr>
      <w:tr w:rsidR="00255A58" w:rsidRPr="00255A58" w14:paraId="39955D21" w14:textId="77777777" w:rsidTr="008F220E">
        <w:trPr>
          <w:trHeight w:val="1561"/>
        </w:trPr>
        <w:tc>
          <w:tcPr>
            <w:tcW w:w="4644" w:type="dxa"/>
          </w:tcPr>
          <w:p w14:paraId="01A33E3A" w14:textId="77777777" w:rsidR="000D6141" w:rsidRDefault="00255A58" w:rsidP="001A1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Qualifications and Education</w:t>
            </w:r>
          </w:p>
          <w:p w14:paraId="6E96F183" w14:textId="77777777" w:rsidR="00255A58" w:rsidRDefault="00781BDC" w:rsidP="001A1E6C">
            <w:pPr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general education</w:t>
            </w:r>
          </w:p>
          <w:p w14:paraId="2FBC2282" w14:textId="77777777" w:rsidR="00D15669" w:rsidRPr="00255A58" w:rsidRDefault="00D15669" w:rsidP="008F220E">
            <w:pPr>
              <w:ind w:left="8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84943D" w14:textId="77777777" w:rsidR="000D6141" w:rsidRDefault="000D6141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7DF25" w14:textId="77777777" w:rsidR="003E59E8" w:rsidRPr="00255A58" w:rsidRDefault="00AA30E8" w:rsidP="00D1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3202" w:type="dxa"/>
          </w:tcPr>
          <w:p w14:paraId="0678795E" w14:textId="77777777" w:rsidR="000D6141" w:rsidRPr="00312D44" w:rsidRDefault="000D6141" w:rsidP="001A1E6C">
            <w:pPr>
              <w:rPr>
                <w:rFonts w:ascii="Arial" w:hAnsi="Arial" w:cs="Arial"/>
                <w:sz w:val="20"/>
                <w:szCs w:val="24"/>
              </w:rPr>
            </w:pPr>
          </w:p>
          <w:p w14:paraId="56D4C66A" w14:textId="77777777" w:rsidR="003E59E8" w:rsidRPr="008F220E" w:rsidRDefault="003E59E8" w:rsidP="00781BDC">
            <w:pPr>
              <w:rPr>
                <w:rFonts w:ascii="Arial" w:hAnsi="Arial" w:cs="Arial"/>
                <w:sz w:val="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Form/Provision of Certificates</w:t>
            </w:r>
            <w:r w:rsidR="00781BDC">
              <w:rPr>
                <w:rFonts w:ascii="Arial" w:hAnsi="Arial" w:cs="Arial"/>
                <w:sz w:val="24"/>
                <w:szCs w:val="24"/>
              </w:rPr>
              <w:br/>
            </w:r>
          </w:p>
          <w:p w14:paraId="3BCCC459" w14:textId="77777777" w:rsidR="00D15669" w:rsidRPr="001A1E6C" w:rsidRDefault="00D15669" w:rsidP="00781BDC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255A58" w:rsidRPr="00255A58" w14:paraId="3E1578A3" w14:textId="77777777" w:rsidTr="008F220E">
        <w:trPr>
          <w:trHeight w:val="3673"/>
        </w:trPr>
        <w:tc>
          <w:tcPr>
            <w:tcW w:w="4644" w:type="dxa"/>
          </w:tcPr>
          <w:p w14:paraId="322289D0" w14:textId="77777777" w:rsidR="000D6141" w:rsidRDefault="00A22358" w:rsidP="001A1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Administration and Financial Management</w:t>
            </w:r>
          </w:p>
          <w:p w14:paraId="586507EC" w14:textId="27BB0FBF" w:rsidR="00D00D9C" w:rsidRPr="00D00D9C" w:rsidRDefault="008F220E" w:rsidP="00D00D9C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D15669">
              <w:rPr>
                <w:rFonts w:ascii="Arial" w:hAnsi="Arial" w:cs="Arial"/>
                <w:sz w:val="24"/>
                <w:szCs w:val="24"/>
              </w:rPr>
              <w:t>Work experience at a level appropriate to the duties of the post</w:t>
            </w:r>
          </w:p>
          <w:p w14:paraId="16991D67" w14:textId="77777777" w:rsidR="009B3A13" w:rsidRPr="008F220E" w:rsidRDefault="00A22358" w:rsidP="008F220E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Previous experience of working in </w:t>
            </w:r>
            <w:r w:rsidR="00D15669">
              <w:rPr>
                <w:rFonts w:ascii="Arial" w:hAnsi="Arial" w:cs="Arial"/>
                <w:sz w:val="24"/>
                <w:szCs w:val="24"/>
              </w:rPr>
              <w:t>in local government or a public sector organisation</w:t>
            </w:r>
          </w:p>
        </w:tc>
        <w:tc>
          <w:tcPr>
            <w:tcW w:w="1560" w:type="dxa"/>
          </w:tcPr>
          <w:p w14:paraId="0B09B616" w14:textId="77777777" w:rsidR="003E59E8" w:rsidRDefault="003E59E8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B3047" w14:textId="77777777" w:rsidR="003E59E8" w:rsidRPr="001F3395" w:rsidRDefault="003E59E8" w:rsidP="001A1E6C">
            <w:pPr>
              <w:rPr>
                <w:rFonts w:ascii="Arial" w:hAnsi="Arial" w:cs="Arial"/>
                <w:sz w:val="10"/>
                <w:szCs w:val="24"/>
              </w:rPr>
            </w:pPr>
          </w:p>
          <w:p w14:paraId="7297D5CD" w14:textId="77777777" w:rsidR="003E59E8" w:rsidRDefault="008F220E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45F21AA6" w14:textId="77777777" w:rsidR="003E59E8" w:rsidRPr="003F6A67" w:rsidRDefault="003E59E8" w:rsidP="001A1E6C">
            <w:pPr>
              <w:rPr>
                <w:rFonts w:ascii="Arial" w:hAnsi="Arial" w:cs="Arial"/>
                <w:sz w:val="12"/>
                <w:szCs w:val="24"/>
              </w:rPr>
            </w:pPr>
          </w:p>
          <w:p w14:paraId="73F531D6" w14:textId="77777777" w:rsidR="003E59E8" w:rsidRDefault="003E59E8" w:rsidP="00D156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5CF49" w14:textId="36EDC6B2" w:rsidR="008F220E" w:rsidRPr="00255A58" w:rsidRDefault="008F220E" w:rsidP="00D1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3202" w:type="dxa"/>
          </w:tcPr>
          <w:p w14:paraId="486DF6C4" w14:textId="77777777" w:rsidR="008A6553" w:rsidRPr="00AA30E8" w:rsidRDefault="008A6553" w:rsidP="001A1E6C">
            <w:pPr>
              <w:rPr>
                <w:rFonts w:ascii="Arial" w:hAnsi="Arial" w:cs="Arial"/>
                <w:sz w:val="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3DA08F7A" w14:textId="77777777" w:rsidR="008A6553" w:rsidRPr="001A1E6C" w:rsidRDefault="008A6553" w:rsidP="001A1E6C">
            <w:pPr>
              <w:rPr>
                <w:rFonts w:ascii="Arial" w:hAnsi="Arial" w:cs="Arial"/>
                <w:sz w:val="6"/>
                <w:szCs w:val="24"/>
              </w:rPr>
            </w:pPr>
          </w:p>
          <w:p w14:paraId="53ACFFBB" w14:textId="77777777" w:rsidR="008A6553" w:rsidRDefault="00D15669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EDB7C8E" w14:textId="77777777" w:rsidR="006256AE" w:rsidRDefault="006256AE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7B1C1" w14:textId="77777777" w:rsidR="00D00D9C" w:rsidRDefault="00D00D9C" w:rsidP="008F22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62256" w14:textId="4E57E136" w:rsidR="008F220E" w:rsidRDefault="008F220E" w:rsidP="008F2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5EA01368" w14:textId="77777777" w:rsidR="006256AE" w:rsidRPr="00255A58" w:rsidRDefault="006256AE" w:rsidP="001A1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A58" w:rsidRPr="00255A58" w14:paraId="0ABF7D0B" w14:textId="77777777" w:rsidTr="008F220E">
        <w:tc>
          <w:tcPr>
            <w:tcW w:w="4644" w:type="dxa"/>
          </w:tcPr>
          <w:p w14:paraId="58C1E8B8" w14:textId="77777777" w:rsidR="000D6141" w:rsidRDefault="00A22358" w:rsidP="001A1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Local Council Environment</w:t>
            </w:r>
          </w:p>
          <w:p w14:paraId="2209BD14" w14:textId="77777777" w:rsidR="00A22358" w:rsidRDefault="00A22358" w:rsidP="001A1E6C">
            <w:pPr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the issues facing community and town councils and the environment in which they operate</w:t>
            </w:r>
          </w:p>
          <w:p w14:paraId="6AA760C2" w14:textId="77777777" w:rsidR="00A22358" w:rsidRDefault="00A22358" w:rsidP="001A1E6C">
            <w:pPr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Commitment to public service</w:t>
            </w:r>
          </w:p>
          <w:p w14:paraId="3237F108" w14:textId="77777777" w:rsidR="00A22358" w:rsidRPr="00A22358" w:rsidRDefault="00A22358" w:rsidP="006A64B4">
            <w:pPr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local council procedures and law</w:t>
            </w:r>
          </w:p>
        </w:tc>
        <w:tc>
          <w:tcPr>
            <w:tcW w:w="1560" w:type="dxa"/>
          </w:tcPr>
          <w:p w14:paraId="272691BB" w14:textId="77777777" w:rsidR="000D6141" w:rsidRDefault="000D6141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173E6" w14:textId="77777777" w:rsidR="003E59E8" w:rsidRDefault="006256AE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6BB80489" w14:textId="77777777" w:rsidR="003E59E8" w:rsidRDefault="003E59E8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2EEA3" w14:textId="77777777" w:rsidR="003E59E8" w:rsidRPr="003F6A67" w:rsidRDefault="003E59E8" w:rsidP="001A1E6C">
            <w:pPr>
              <w:rPr>
                <w:rFonts w:ascii="Arial" w:hAnsi="Arial" w:cs="Arial"/>
                <w:sz w:val="20"/>
                <w:szCs w:val="24"/>
              </w:rPr>
            </w:pPr>
          </w:p>
          <w:p w14:paraId="58D9A839" w14:textId="77777777" w:rsidR="003E59E8" w:rsidRDefault="003E59E8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311777B6" w14:textId="77777777" w:rsidR="003E59E8" w:rsidRPr="00255A58" w:rsidRDefault="003E59E8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3202" w:type="dxa"/>
          </w:tcPr>
          <w:p w14:paraId="6C585542" w14:textId="77777777" w:rsidR="000D6141" w:rsidRDefault="000D6141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BC482" w14:textId="77777777" w:rsidR="008A6553" w:rsidRDefault="008F220E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0B3E68B3" w14:textId="77777777" w:rsidR="008A6553" w:rsidRDefault="008A6553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35AB7" w14:textId="77777777" w:rsidR="008A6553" w:rsidRPr="00312D44" w:rsidRDefault="008A6553" w:rsidP="001A1E6C">
            <w:pPr>
              <w:rPr>
                <w:rFonts w:ascii="Arial" w:hAnsi="Arial" w:cs="Arial"/>
                <w:sz w:val="18"/>
                <w:szCs w:val="24"/>
              </w:rPr>
            </w:pPr>
          </w:p>
          <w:p w14:paraId="56FC0774" w14:textId="77777777" w:rsidR="008A6553" w:rsidRDefault="008A6553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1DB6D96A" w14:textId="77777777" w:rsidR="008A6553" w:rsidRPr="00255A58" w:rsidRDefault="008A6553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255A58" w:rsidRPr="00255A58" w14:paraId="34A80616" w14:textId="77777777" w:rsidTr="008F220E">
        <w:tc>
          <w:tcPr>
            <w:tcW w:w="4644" w:type="dxa"/>
          </w:tcPr>
          <w:p w14:paraId="6F2CD80C" w14:textId="77777777" w:rsidR="000D6141" w:rsidRDefault="00A22358" w:rsidP="001A1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and Attributes</w:t>
            </w:r>
          </w:p>
          <w:p w14:paraId="26694863" w14:textId="77777777" w:rsidR="00A22358" w:rsidRDefault="00A22358" w:rsidP="001A1E6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interpersonal and oral communication skills</w:t>
            </w:r>
          </w:p>
          <w:p w14:paraId="300AB38A" w14:textId="77777777" w:rsidR="008A6553" w:rsidRPr="008F220E" w:rsidRDefault="00A22358" w:rsidP="008F220E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written communication skills</w:t>
            </w:r>
          </w:p>
          <w:p w14:paraId="68507330" w14:textId="092992E9" w:rsidR="00C51147" w:rsidRPr="00C51147" w:rsidRDefault="00A22358" w:rsidP="00C51147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IT skills enabling use of internet, e-mail, word processing</w:t>
            </w:r>
            <w:r w:rsidR="008F220E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spreadsheets </w:t>
            </w:r>
          </w:p>
          <w:p w14:paraId="1B3CE08A" w14:textId="77777777" w:rsidR="008F220E" w:rsidRDefault="008F220E" w:rsidP="001A1E6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accuracy and attention to detail</w:t>
            </w:r>
          </w:p>
          <w:p w14:paraId="3D73A1C0" w14:textId="77777777" w:rsidR="00C51147" w:rsidRDefault="00C51147" w:rsidP="00C5114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CEFD374" w14:textId="1D9DA375" w:rsidR="00D00D9C" w:rsidRPr="003B5496" w:rsidRDefault="008F220E" w:rsidP="003B5496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in a team environment</w:t>
            </w:r>
          </w:p>
          <w:p w14:paraId="5EAB3148" w14:textId="77777777" w:rsidR="004B0F04" w:rsidRPr="008F220E" w:rsidRDefault="004B0F04" w:rsidP="008F220E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efficiently through the medium of Wels</w:t>
            </w:r>
            <w:r w:rsidR="008F220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14:paraId="688E87FF" w14:textId="77777777" w:rsidR="000D6141" w:rsidRDefault="000D6141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4309B" w14:textId="77777777" w:rsidR="003E59E8" w:rsidRDefault="003E59E8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1EC98486" w14:textId="77777777" w:rsidR="003F6A67" w:rsidRPr="003F6A67" w:rsidRDefault="003F6A67" w:rsidP="001A1E6C">
            <w:pPr>
              <w:rPr>
                <w:rFonts w:ascii="Arial" w:hAnsi="Arial" w:cs="Arial"/>
                <w:sz w:val="14"/>
                <w:szCs w:val="24"/>
              </w:rPr>
            </w:pPr>
          </w:p>
          <w:p w14:paraId="33EDD6D5" w14:textId="77777777" w:rsidR="003E59E8" w:rsidRDefault="003E59E8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46576E2A" w14:textId="77777777" w:rsidR="003E59E8" w:rsidRPr="008F220E" w:rsidRDefault="008F220E" w:rsidP="001A1E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Essential</w:t>
            </w:r>
          </w:p>
          <w:p w14:paraId="4C22B433" w14:textId="77777777" w:rsidR="00C51147" w:rsidRDefault="008F220E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Essential</w:t>
            </w:r>
          </w:p>
          <w:p w14:paraId="2C309B2B" w14:textId="77777777" w:rsidR="00C51147" w:rsidRDefault="00C51147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590BB" w14:textId="02D30B1F" w:rsidR="008F220E" w:rsidRDefault="008F220E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1D7F4C27" w14:textId="77777777" w:rsidR="00C51147" w:rsidRDefault="00C51147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DD78B" w14:textId="77777777" w:rsidR="00C51147" w:rsidRDefault="00C51147" w:rsidP="00C5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2A3E9" w14:textId="181120A3" w:rsidR="00C51147" w:rsidRDefault="00C51147" w:rsidP="00C51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156E1AEE" w14:textId="77777777" w:rsidR="00D00D9C" w:rsidRDefault="00D00D9C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D6D50" w14:textId="1AF5AAF8" w:rsidR="008F220E" w:rsidRPr="00255A58" w:rsidRDefault="008F220E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3202" w:type="dxa"/>
          </w:tcPr>
          <w:p w14:paraId="5067699B" w14:textId="77777777" w:rsidR="000D6141" w:rsidRDefault="000D6141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B4D74" w14:textId="77777777" w:rsidR="008A6553" w:rsidRDefault="008A6553" w:rsidP="001A1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5E7356E" w14:textId="77777777" w:rsidR="008A6553" w:rsidRPr="00312D44" w:rsidRDefault="008A6553" w:rsidP="001A1E6C">
            <w:pPr>
              <w:rPr>
                <w:rFonts w:ascii="Arial" w:hAnsi="Arial" w:cs="Arial"/>
                <w:sz w:val="14"/>
                <w:szCs w:val="24"/>
              </w:rPr>
            </w:pPr>
          </w:p>
          <w:p w14:paraId="31F99215" w14:textId="77777777" w:rsidR="008A6553" w:rsidRPr="008F220E" w:rsidRDefault="008A6553" w:rsidP="001A1E6C">
            <w:pPr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8F22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Application Form</w:t>
            </w:r>
          </w:p>
          <w:p w14:paraId="37C03DB8" w14:textId="77777777" w:rsidR="008F220E" w:rsidRDefault="008F220E" w:rsidP="00625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Application Form</w:t>
            </w:r>
            <w:r w:rsidR="004B0F04">
              <w:rPr>
                <w:rFonts w:ascii="Arial" w:hAnsi="Arial" w:cs="Arial"/>
                <w:sz w:val="24"/>
                <w:szCs w:val="24"/>
              </w:rPr>
              <w:br/>
            </w:r>
          </w:p>
          <w:p w14:paraId="09CC3408" w14:textId="77777777" w:rsidR="00C51147" w:rsidRDefault="00C51147" w:rsidP="006256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C98D4" w14:textId="37992925" w:rsidR="008F220E" w:rsidRDefault="008F220E" w:rsidP="00625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366AD81" w14:textId="77777777" w:rsidR="00C51147" w:rsidRDefault="00C51147" w:rsidP="008F22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6A5B0" w14:textId="118D0B56" w:rsidR="008F220E" w:rsidRDefault="008F220E" w:rsidP="008F2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D4ACB33" w14:textId="77777777" w:rsidR="00C51147" w:rsidRDefault="00C51147" w:rsidP="003B54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D4652" w14:textId="294AFFF9" w:rsidR="003B5496" w:rsidRDefault="003B5496" w:rsidP="003B54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B974111" w14:textId="77777777" w:rsidR="004B0F04" w:rsidRPr="008F220E" w:rsidRDefault="004B0F04" w:rsidP="006256AE">
            <w:pPr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55A58" w:rsidRPr="00255A58" w14:paraId="419F1652" w14:textId="77777777" w:rsidTr="008F220E">
        <w:trPr>
          <w:trHeight w:val="2711"/>
        </w:trPr>
        <w:tc>
          <w:tcPr>
            <w:tcW w:w="4644" w:type="dxa"/>
          </w:tcPr>
          <w:p w14:paraId="2CFE5CD3" w14:textId="77777777" w:rsidR="000D6141" w:rsidRDefault="00A22358" w:rsidP="001A1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</w:t>
            </w:r>
          </w:p>
          <w:p w14:paraId="353BD488" w14:textId="77777777" w:rsidR="00A22358" w:rsidRPr="00A22358" w:rsidRDefault="00A22358" w:rsidP="006256A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Prepared to attend evening meetings and weekend events as required</w:t>
            </w:r>
          </w:p>
        </w:tc>
        <w:tc>
          <w:tcPr>
            <w:tcW w:w="1560" w:type="dxa"/>
          </w:tcPr>
          <w:p w14:paraId="535542FE" w14:textId="77777777" w:rsidR="003E59E8" w:rsidRDefault="003E59E8" w:rsidP="006A64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8F7DF19" w14:textId="77777777" w:rsidR="006256AE" w:rsidRDefault="006256AE" w:rsidP="006A64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3666E0" w14:textId="77777777" w:rsidR="006256AE" w:rsidRDefault="008F220E" w:rsidP="006A64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5E0294BA" w14:textId="77777777" w:rsidR="006256AE" w:rsidRDefault="006256AE" w:rsidP="006A64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41094F0" w14:textId="77777777" w:rsidR="006256AE" w:rsidRPr="00255A58" w:rsidRDefault="006256AE" w:rsidP="006A64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</w:tcPr>
          <w:p w14:paraId="2B2E8E36" w14:textId="77777777" w:rsidR="008A6553" w:rsidRDefault="008A6553" w:rsidP="001A1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26AFC" w14:textId="77777777" w:rsidR="008A6553" w:rsidRPr="00255A58" w:rsidRDefault="008A6553" w:rsidP="00625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</w:tbl>
    <w:p w14:paraId="0F281A4A" w14:textId="77777777" w:rsidR="000D6141" w:rsidRPr="00255A58" w:rsidRDefault="000D6141" w:rsidP="006E51DD">
      <w:pPr>
        <w:rPr>
          <w:rFonts w:ascii="Arial" w:hAnsi="Arial" w:cs="Arial"/>
          <w:sz w:val="24"/>
          <w:szCs w:val="24"/>
        </w:rPr>
      </w:pPr>
    </w:p>
    <w:sectPr w:rsidR="000D6141" w:rsidRPr="00255A58" w:rsidSect="00237F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771B3" w14:textId="77777777" w:rsidR="003A00A9" w:rsidRDefault="003A00A9" w:rsidP="000D6141">
      <w:pPr>
        <w:spacing w:after="0" w:line="240" w:lineRule="auto"/>
      </w:pPr>
      <w:r>
        <w:separator/>
      </w:r>
    </w:p>
  </w:endnote>
  <w:endnote w:type="continuationSeparator" w:id="0">
    <w:p w14:paraId="325D1AB2" w14:textId="77777777" w:rsidR="003A00A9" w:rsidRDefault="003A00A9" w:rsidP="000D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25E5" w14:textId="77777777" w:rsidR="004D2D00" w:rsidRDefault="004D2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84E5" w14:textId="77777777" w:rsidR="000D6141" w:rsidRDefault="000D6141" w:rsidP="000D6141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B0F04" w:rsidRPr="004B0F04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0D6141">
      <w:rPr>
        <w:color w:val="808080"/>
        <w:spacing w:val="60"/>
      </w:rPr>
      <w:t>Page</w:t>
    </w:r>
  </w:p>
  <w:p w14:paraId="5A784671" w14:textId="77777777" w:rsidR="000D6141" w:rsidRDefault="000D6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B09A" w14:textId="77777777" w:rsidR="004D2D00" w:rsidRDefault="004D2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47FF" w14:textId="77777777" w:rsidR="003A00A9" w:rsidRDefault="003A00A9" w:rsidP="000D6141">
      <w:pPr>
        <w:spacing w:after="0" w:line="240" w:lineRule="auto"/>
      </w:pPr>
      <w:r>
        <w:separator/>
      </w:r>
    </w:p>
  </w:footnote>
  <w:footnote w:type="continuationSeparator" w:id="0">
    <w:p w14:paraId="38AD17FA" w14:textId="77777777" w:rsidR="003A00A9" w:rsidRDefault="003A00A9" w:rsidP="000D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B192E" w14:textId="77777777" w:rsidR="004D2D00" w:rsidRDefault="004D2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545A" w14:textId="77777777" w:rsidR="004D2D00" w:rsidRDefault="004D2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4483" w14:textId="77777777" w:rsidR="004D2D00" w:rsidRDefault="004D2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955"/>
    <w:multiLevelType w:val="hybridMultilevel"/>
    <w:tmpl w:val="B236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F27"/>
    <w:multiLevelType w:val="hybridMultilevel"/>
    <w:tmpl w:val="0148A4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BCA"/>
    <w:multiLevelType w:val="hybridMultilevel"/>
    <w:tmpl w:val="1B18D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7C29"/>
    <w:multiLevelType w:val="hybridMultilevel"/>
    <w:tmpl w:val="1492A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2899"/>
    <w:multiLevelType w:val="hybridMultilevel"/>
    <w:tmpl w:val="4DC4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1FD"/>
    <w:multiLevelType w:val="hybridMultilevel"/>
    <w:tmpl w:val="7158BF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0525B"/>
    <w:multiLevelType w:val="hybridMultilevel"/>
    <w:tmpl w:val="D048D3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441B3"/>
    <w:multiLevelType w:val="hybridMultilevel"/>
    <w:tmpl w:val="2F74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50D74"/>
    <w:multiLevelType w:val="hybridMultilevel"/>
    <w:tmpl w:val="8D0228A4"/>
    <w:lvl w:ilvl="0" w:tplc="080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39" w:hanging="360"/>
      </w:pPr>
      <w:rPr>
        <w:rFonts w:ascii="Wingdings" w:hAnsi="Wingdings" w:hint="default"/>
      </w:rPr>
    </w:lvl>
  </w:abstractNum>
  <w:abstractNum w:abstractNumId="9" w15:restartNumberingAfterBreak="0">
    <w:nsid w:val="18645E72"/>
    <w:multiLevelType w:val="hybridMultilevel"/>
    <w:tmpl w:val="CA4C5D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50501"/>
    <w:multiLevelType w:val="hybridMultilevel"/>
    <w:tmpl w:val="43544DC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C62728"/>
    <w:multiLevelType w:val="hybridMultilevel"/>
    <w:tmpl w:val="5F444E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0454D"/>
    <w:multiLevelType w:val="hybridMultilevel"/>
    <w:tmpl w:val="DF8A4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6050C"/>
    <w:multiLevelType w:val="hybridMultilevel"/>
    <w:tmpl w:val="06BEFF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B4472"/>
    <w:multiLevelType w:val="hybridMultilevel"/>
    <w:tmpl w:val="5288A5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D17A5"/>
    <w:multiLevelType w:val="hybridMultilevel"/>
    <w:tmpl w:val="75245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B141C"/>
    <w:multiLevelType w:val="hybridMultilevel"/>
    <w:tmpl w:val="F45E5D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F37C7"/>
    <w:multiLevelType w:val="hybridMultilevel"/>
    <w:tmpl w:val="EDBE12B2"/>
    <w:lvl w:ilvl="0" w:tplc="60DEC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78A0"/>
    <w:multiLevelType w:val="hybridMultilevel"/>
    <w:tmpl w:val="BCAEF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E3307"/>
    <w:multiLevelType w:val="hybridMultilevel"/>
    <w:tmpl w:val="7F8206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736B8"/>
    <w:multiLevelType w:val="hybridMultilevel"/>
    <w:tmpl w:val="E5F0E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52B58"/>
    <w:multiLevelType w:val="hybridMultilevel"/>
    <w:tmpl w:val="1F58CA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62935"/>
    <w:multiLevelType w:val="hybridMultilevel"/>
    <w:tmpl w:val="0AFC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10629"/>
    <w:multiLevelType w:val="hybridMultilevel"/>
    <w:tmpl w:val="7DA6A9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E72FD"/>
    <w:multiLevelType w:val="hybridMultilevel"/>
    <w:tmpl w:val="9864D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874A9"/>
    <w:multiLevelType w:val="hybridMultilevel"/>
    <w:tmpl w:val="AFA01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C3BE6"/>
    <w:multiLevelType w:val="hybridMultilevel"/>
    <w:tmpl w:val="A3BCCF2C"/>
    <w:lvl w:ilvl="0" w:tplc="1806EC2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50D7D8C"/>
    <w:multiLevelType w:val="hybridMultilevel"/>
    <w:tmpl w:val="882EE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A7575"/>
    <w:multiLevelType w:val="hybridMultilevel"/>
    <w:tmpl w:val="CA6C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3538F"/>
    <w:multiLevelType w:val="hybridMultilevel"/>
    <w:tmpl w:val="2ACA06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C14EA"/>
    <w:multiLevelType w:val="hybridMultilevel"/>
    <w:tmpl w:val="32D0A5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B2161"/>
    <w:multiLevelType w:val="hybridMultilevel"/>
    <w:tmpl w:val="15A4AA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714">
    <w:abstractNumId w:val="2"/>
  </w:num>
  <w:num w:numId="2" w16cid:durableId="2018384878">
    <w:abstractNumId w:val="20"/>
  </w:num>
  <w:num w:numId="3" w16cid:durableId="565603345">
    <w:abstractNumId w:val="25"/>
  </w:num>
  <w:num w:numId="4" w16cid:durableId="63843072">
    <w:abstractNumId w:val="29"/>
  </w:num>
  <w:num w:numId="5" w16cid:durableId="1223174773">
    <w:abstractNumId w:val="6"/>
  </w:num>
  <w:num w:numId="6" w16cid:durableId="165948069">
    <w:abstractNumId w:val="23"/>
  </w:num>
  <w:num w:numId="7" w16cid:durableId="772046579">
    <w:abstractNumId w:val="30"/>
  </w:num>
  <w:num w:numId="8" w16cid:durableId="1940483233">
    <w:abstractNumId w:val="31"/>
  </w:num>
  <w:num w:numId="9" w16cid:durableId="729352131">
    <w:abstractNumId w:val="11"/>
  </w:num>
  <w:num w:numId="10" w16cid:durableId="111755490">
    <w:abstractNumId w:val="16"/>
  </w:num>
  <w:num w:numId="11" w16cid:durableId="1756897680">
    <w:abstractNumId w:val="17"/>
  </w:num>
  <w:num w:numId="12" w16cid:durableId="1116369338">
    <w:abstractNumId w:val="19"/>
  </w:num>
  <w:num w:numId="13" w16cid:durableId="879779641">
    <w:abstractNumId w:val="26"/>
  </w:num>
  <w:num w:numId="14" w16cid:durableId="1383287098">
    <w:abstractNumId w:val="13"/>
  </w:num>
  <w:num w:numId="15" w16cid:durableId="1922255454">
    <w:abstractNumId w:val="14"/>
  </w:num>
  <w:num w:numId="16" w16cid:durableId="823008686">
    <w:abstractNumId w:val="9"/>
  </w:num>
  <w:num w:numId="17" w16cid:durableId="1278759655">
    <w:abstractNumId w:val="1"/>
  </w:num>
  <w:num w:numId="18" w16cid:durableId="629364106">
    <w:abstractNumId w:val="18"/>
  </w:num>
  <w:num w:numId="19" w16cid:durableId="1570769062">
    <w:abstractNumId w:val="27"/>
  </w:num>
  <w:num w:numId="20" w16cid:durableId="1872569012">
    <w:abstractNumId w:val="5"/>
  </w:num>
  <w:num w:numId="21" w16cid:durableId="2102022277">
    <w:abstractNumId w:val="8"/>
  </w:num>
  <w:num w:numId="22" w16cid:durableId="1193768648">
    <w:abstractNumId w:val="21"/>
  </w:num>
  <w:num w:numId="23" w16cid:durableId="839349589">
    <w:abstractNumId w:val="15"/>
  </w:num>
  <w:num w:numId="24" w16cid:durableId="320282412">
    <w:abstractNumId w:val="10"/>
  </w:num>
  <w:num w:numId="25" w16cid:durableId="617637520">
    <w:abstractNumId w:val="28"/>
  </w:num>
  <w:num w:numId="26" w16cid:durableId="1612737595">
    <w:abstractNumId w:val="7"/>
  </w:num>
  <w:num w:numId="27" w16cid:durableId="1851872399">
    <w:abstractNumId w:val="24"/>
  </w:num>
  <w:num w:numId="28" w16cid:durableId="868957096">
    <w:abstractNumId w:val="12"/>
  </w:num>
  <w:num w:numId="29" w16cid:durableId="1689913376">
    <w:abstractNumId w:val="22"/>
  </w:num>
  <w:num w:numId="30" w16cid:durableId="1976597348">
    <w:abstractNumId w:val="3"/>
  </w:num>
  <w:num w:numId="31" w16cid:durableId="21904463">
    <w:abstractNumId w:val="0"/>
  </w:num>
  <w:num w:numId="32" w16cid:durableId="1407607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7A"/>
    <w:rsid w:val="00002B34"/>
    <w:rsid w:val="00005293"/>
    <w:rsid w:val="00016A18"/>
    <w:rsid w:val="00020241"/>
    <w:rsid w:val="0002511E"/>
    <w:rsid w:val="0003187C"/>
    <w:rsid w:val="00034320"/>
    <w:rsid w:val="000413F9"/>
    <w:rsid w:val="00043EDF"/>
    <w:rsid w:val="00054295"/>
    <w:rsid w:val="00070363"/>
    <w:rsid w:val="00081B9E"/>
    <w:rsid w:val="00083F0F"/>
    <w:rsid w:val="00090C26"/>
    <w:rsid w:val="00092699"/>
    <w:rsid w:val="00095A13"/>
    <w:rsid w:val="00096081"/>
    <w:rsid w:val="000978CE"/>
    <w:rsid w:val="000A0939"/>
    <w:rsid w:val="000A142B"/>
    <w:rsid w:val="000A4121"/>
    <w:rsid w:val="000A740D"/>
    <w:rsid w:val="000B0594"/>
    <w:rsid w:val="000B21C8"/>
    <w:rsid w:val="000B6765"/>
    <w:rsid w:val="000C1032"/>
    <w:rsid w:val="000D25BD"/>
    <w:rsid w:val="000D38E9"/>
    <w:rsid w:val="000D6141"/>
    <w:rsid w:val="000E65A1"/>
    <w:rsid w:val="000F0D82"/>
    <w:rsid w:val="000F1F6C"/>
    <w:rsid w:val="001007F7"/>
    <w:rsid w:val="00103A0D"/>
    <w:rsid w:val="001045F8"/>
    <w:rsid w:val="001048AC"/>
    <w:rsid w:val="00104F45"/>
    <w:rsid w:val="00112A29"/>
    <w:rsid w:val="00117BB2"/>
    <w:rsid w:val="00127F11"/>
    <w:rsid w:val="00150DA8"/>
    <w:rsid w:val="00154162"/>
    <w:rsid w:val="00157A4A"/>
    <w:rsid w:val="00163D65"/>
    <w:rsid w:val="0016541E"/>
    <w:rsid w:val="00184667"/>
    <w:rsid w:val="00184D34"/>
    <w:rsid w:val="00195EC5"/>
    <w:rsid w:val="00196855"/>
    <w:rsid w:val="001A0C7A"/>
    <w:rsid w:val="001A0FCD"/>
    <w:rsid w:val="001A1E6C"/>
    <w:rsid w:val="001A1E8C"/>
    <w:rsid w:val="001A52A8"/>
    <w:rsid w:val="001B342E"/>
    <w:rsid w:val="001B3D27"/>
    <w:rsid w:val="001C2D37"/>
    <w:rsid w:val="001D0443"/>
    <w:rsid w:val="001D2CF4"/>
    <w:rsid w:val="001E225D"/>
    <w:rsid w:val="001E25C0"/>
    <w:rsid w:val="001E762E"/>
    <w:rsid w:val="001F3395"/>
    <w:rsid w:val="001F63E2"/>
    <w:rsid w:val="00203A64"/>
    <w:rsid w:val="002049AC"/>
    <w:rsid w:val="00207BEC"/>
    <w:rsid w:val="00213999"/>
    <w:rsid w:val="00214FD3"/>
    <w:rsid w:val="00217028"/>
    <w:rsid w:val="00217C33"/>
    <w:rsid w:val="00221E9A"/>
    <w:rsid w:val="00222EDC"/>
    <w:rsid w:val="00233CAA"/>
    <w:rsid w:val="00237FDC"/>
    <w:rsid w:val="002455FF"/>
    <w:rsid w:val="002513F2"/>
    <w:rsid w:val="00255A58"/>
    <w:rsid w:val="00255D2D"/>
    <w:rsid w:val="00260C55"/>
    <w:rsid w:val="00270B61"/>
    <w:rsid w:val="00285079"/>
    <w:rsid w:val="00293314"/>
    <w:rsid w:val="002951C4"/>
    <w:rsid w:val="002A06BC"/>
    <w:rsid w:val="002A76D1"/>
    <w:rsid w:val="002B2733"/>
    <w:rsid w:val="002B7574"/>
    <w:rsid w:val="002C3112"/>
    <w:rsid w:val="002D0C42"/>
    <w:rsid w:val="002D0EC8"/>
    <w:rsid w:val="002D117F"/>
    <w:rsid w:val="002D1466"/>
    <w:rsid w:val="002D3AA4"/>
    <w:rsid w:val="002E4C69"/>
    <w:rsid w:val="002F18F0"/>
    <w:rsid w:val="002F7FAC"/>
    <w:rsid w:val="003058FF"/>
    <w:rsid w:val="00312A96"/>
    <w:rsid w:val="00312D44"/>
    <w:rsid w:val="0032272E"/>
    <w:rsid w:val="00324242"/>
    <w:rsid w:val="00326E93"/>
    <w:rsid w:val="00333006"/>
    <w:rsid w:val="00343918"/>
    <w:rsid w:val="00345D3F"/>
    <w:rsid w:val="0034748D"/>
    <w:rsid w:val="00350280"/>
    <w:rsid w:val="0035430D"/>
    <w:rsid w:val="003578A7"/>
    <w:rsid w:val="00363379"/>
    <w:rsid w:val="003657F2"/>
    <w:rsid w:val="00370414"/>
    <w:rsid w:val="00371849"/>
    <w:rsid w:val="00372282"/>
    <w:rsid w:val="003742F5"/>
    <w:rsid w:val="00377109"/>
    <w:rsid w:val="00387200"/>
    <w:rsid w:val="00387FC6"/>
    <w:rsid w:val="00390289"/>
    <w:rsid w:val="003911CC"/>
    <w:rsid w:val="003928D8"/>
    <w:rsid w:val="0039589A"/>
    <w:rsid w:val="003A00A9"/>
    <w:rsid w:val="003A288D"/>
    <w:rsid w:val="003B044A"/>
    <w:rsid w:val="003B1DD4"/>
    <w:rsid w:val="003B4DE8"/>
    <w:rsid w:val="003B5496"/>
    <w:rsid w:val="003B790A"/>
    <w:rsid w:val="003C0C9A"/>
    <w:rsid w:val="003C462F"/>
    <w:rsid w:val="003C7B8F"/>
    <w:rsid w:val="003D4174"/>
    <w:rsid w:val="003E4149"/>
    <w:rsid w:val="003E59E8"/>
    <w:rsid w:val="003E6BF9"/>
    <w:rsid w:val="003F6A67"/>
    <w:rsid w:val="00400CA1"/>
    <w:rsid w:val="00403B62"/>
    <w:rsid w:val="00405470"/>
    <w:rsid w:val="0043054E"/>
    <w:rsid w:val="00431641"/>
    <w:rsid w:val="0044267E"/>
    <w:rsid w:val="00444EB9"/>
    <w:rsid w:val="00445BD1"/>
    <w:rsid w:val="00446426"/>
    <w:rsid w:val="00447105"/>
    <w:rsid w:val="00460089"/>
    <w:rsid w:val="00461CED"/>
    <w:rsid w:val="00464B22"/>
    <w:rsid w:val="0047106B"/>
    <w:rsid w:val="00476B34"/>
    <w:rsid w:val="00480C1F"/>
    <w:rsid w:val="00482E89"/>
    <w:rsid w:val="00483F69"/>
    <w:rsid w:val="00484F85"/>
    <w:rsid w:val="00497932"/>
    <w:rsid w:val="00497AAD"/>
    <w:rsid w:val="004A27A6"/>
    <w:rsid w:val="004A2D8A"/>
    <w:rsid w:val="004A46E7"/>
    <w:rsid w:val="004A5177"/>
    <w:rsid w:val="004A7CE3"/>
    <w:rsid w:val="004B0F04"/>
    <w:rsid w:val="004B1046"/>
    <w:rsid w:val="004B32F9"/>
    <w:rsid w:val="004B7486"/>
    <w:rsid w:val="004C4657"/>
    <w:rsid w:val="004D1520"/>
    <w:rsid w:val="004D2D00"/>
    <w:rsid w:val="004D5DC3"/>
    <w:rsid w:val="004D66FD"/>
    <w:rsid w:val="004D7FC4"/>
    <w:rsid w:val="004E7393"/>
    <w:rsid w:val="004F2010"/>
    <w:rsid w:val="00500F00"/>
    <w:rsid w:val="0051177E"/>
    <w:rsid w:val="00513793"/>
    <w:rsid w:val="00513DAF"/>
    <w:rsid w:val="0051402B"/>
    <w:rsid w:val="005409E5"/>
    <w:rsid w:val="005464EB"/>
    <w:rsid w:val="00556ECD"/>
    <w:rsid w:val="00562725"/>
    <w:rsid w:val="005709E9"/>
    <w:rsid w:val="00576CBF"/>
    <w:rsid w:val="00587AC8"/>
    <w:rsid w:val="00597B6F"/>
    <w:rsid w:val="005A2B9E"/>
    <w:rsid w:val="005B11B7"/>
    <w:rsid w:val="005B4501"/>
    <w:rsid w:val="005B73A2"/>
    <w:rsid w:val="005C14B4"/>
    <w:rsid w:val="005C4966"/>
    <w:rsid w:val="005C7557"/>
    <w:rsid w:val="00600FDD"/>
    <w:rsid w:val="00614949"/>
    <w:rsid w:val="006213FC"/>
    <w:rsid w:val="006256AE"/>
    <w:rsid w:val="00625AF3"/>
    <w:rsid w:val="00630E55"/>
    <w:rsid w:val="006423AE"/>
    <w:rsid w:val="0064617E"/>
    <w:rsid w:val="00647F60"/>
    <w:rsid w:val="00650198"/>
    <w:rsid w:val="00660EE8"/>
    <w:rsid w:val="00686751"/>
    <w:rsid w:val="006912D1"/>
    <w:rsid w:val="0069246F"/>
    <w:rsid w:val="006A5C9E"/>
    <w:rsid w:val="006A64B4"/>
    <w:rsid w:val="006B3E21"/>
    <w:rsid w:val="006B42AF"/>
    <w:rsid w:val="006B78B8"/>
    <w:rsid w:val="006C0AAB"/>
    <w:rsid w:val="006D58B1"/>
    <w:rsid w:val="006E4712"/>
    <w:rsid w:val="006E51DD"/>
    <w:rsid w:val="006E7091"/>
    <w:rsid w:val="006F0199"/>
    <w:rsid w:val="006F3287"/>
    <w:rsid w:val="006F6374"/>
    <w:rsid w:val="00701B8A"/>
    <w:rsid w:val="007078F9"/>
    <w:rsid w:val="007108B0"/>
    <w:rsid w:val="00720083"/>
    <w:rsid w:val="007266F8"/>
    <w:rsid w:val="0073090D"/>
    <w:rsid w:val="00735367"/>
    <w:rsid w:val="007402DB"/>
    <w:rsid w:val="007473D5"/>
    <w:rsid w:val="007558AF"/>
    <w:rsid w:val="00757E0E"/>
    <w:rsid w:val="007814F8"/>
    <w:rsid w:val="00781BDC"/>
    <w:rsid w:val="007A3D9B"/>
    <w:rsid w:val="007B3723"/>
    <w:rsid w:val="007B6878"/>
    <w:rsid w:val="007B68D1"/>
    <w:rsid w:val="007C0176"/>
    <w:rsid w:val="007C022A"/>
    <w:rsid w:val="007D3D56"/>
    <w:rsid w:val="007E1E4C"/>
    <w:rsid w:val="007E2BFC"/>
    <w:rsid w:val="00800A6E"/>
    <w:rsid w:val="00800F5E"/>
    <w:rsid w:val="0081078F"/>
    <w:rsid w:val="00831702"/>
    <w:rsid w:val="008459A2"/>
    <w:rsid w:val="00846582"/>
    <w:rsid w:val="00847DA5"/>
    <w:rsid w:val="0085693A"/>
    <w:rsid w:val="00861AA0"/>
    <w:rsid w:val="00885EEE"/>
    <w:rsid w:val="0088617D"/>
    <w:rsid w:val="00895D6B"/>
    <w:rsid w:val="008A6267"/>
    <w:rsid w:val="008A6553"/>
    <w:rsid w:val="008B0109"/>
    <w:rsid w:val="008B33FD"/>
    <w:rsid w:val="008C3E60"/>
    <w:rsid w:val="008E38E5"/>
    <w:rsid w:val="008E76D6"/>
    <w:rsid w:val="008F220E"/>
    <w:rsid w:val="008F5AE7"/>
    <w:rsid w:val="00902882"/>
    <w:rsid w:val="00910A7A"/>
    <w:rsid w:val="00911CF7"/>
    <w:rsid w:val="00914BAE"/>
    <w:rsid w:val="00916A42"/>
    <w:rsid w:val="00920F5D"/>
    <w:rsid w:val="00924FE1"/>
    <w:rsid w:val="00930A62"/>
    <w:rsid w:val="00942DCC"/>
    <w:rsid w:val="009444D0"/>
    <w:rsid w:val="00944AA6"/>
    <w:rsid w:val="0095242E"/>
    <w:rsid w:val="009524E6"/>
    <w:rsid w:val="009559D6"/>
    <w:rsid w:val="00955C01"/>
    <w:rsid w:val="00955CB3"/>
    <w:rsid w:val="0095774B"/>
    <w:rsid w:val="00957838"/>
    <w:rsid w:val="00957F1C"/>
    <w:rsid w:val="00961AF5"/>
    <w:rsid w:val="009638D6"/>
    <w:rsid w:val="00964F2B"/>
    <w:rsid w:val="0098642E"/>
    <w:rsid w:val="009944DA"/>
    <w:rsid w:val="00995C33"/>
    <w:rsid w:val="00997B4A"/>
    <w:rsid w:val="009A22C2"/>
    <w:rsid w:val="009A48F9"/>
    <w:rsid w:val="009B3A13"/>
    <w:rsid w:val="009C2FBE"/>
    <w:rsid w:val="009D0D80"/>
    <w:rsid w:val="009D6E33"/>
    <w:rsid w:val="009E0217"/>
    <w:rsid w:val="009E3969"/>
    <w:rsid w:val="009E4B33"/>
    <w:rsid w:val="009E6E26"/>
    <w:rsid w:val="009F1F63"/>
    <w:rsid w:val="00A0236C"/>
    <w:rsid w:val="00A13D7D"/>
    <w:rsid w:val="00A20707"/>
    <w:rsid w:val="00A22358"/>
    <w:rsid w:val="00A23F8D"/>
    <w:rsid w:val="00A2638A"/>
    <w:rsid w:val="00A317DB"/>
    <w:rsid w:val="00A34BAF"/>
    <w:rsid w:val="00A35DA7"/>
    <w:rsid w:val="00A526AB"/>
    <w:rsid w:val="00A52FB3"/>
    <w:rsid w:val="00A56A8D"/>
    <w:rsid w:val="00A831D6"/>
    <w:rsid w:val="00A94B43"/>
    <w:rsid w:val="00A972CE"/>
    <w:rsid w:val="00AA2657"/>
    <w:rsid w:val="00AA30E8"/>
    <w:rsid w:val="00AA42A2"/>
    <w:rsid w:val="00AB2028"/>
    <w:rsid w:val="00AB2AED"/>
    <w:rsid w:val="00AB3946"/>
    <w:rsid w:val="00AB55DF"/>
    <w:rsid w:val="00AC1F39"/>
    <w:rsid w:val="00AE0CC1"/>
    <w:rsid w:val="00AE5076"/>
    <w:rsid w:val="00AF084F"/>
    <w:rsid w:val="00AF0CD9"/>
    <w:rsid w:val="00AF23F6"/>
    <w:rsid w:val="00AF3562"/>
    <w:rsid w:val="00B024C4"/>
    <w:rsid w:val="00B026D4"/>
    <w:rsid w:val="00B052EF"/>
    <w:rsid w:val="00B05727"/>
    <w:rsid w:val="00B069B9"/>
    <w:rsid w:val="00B06F88"/>
    <w:rsid w:val="00B23770"/>
    <w:rsid w:val="00B32EFF"/>
    <w:rsid w:val="00B34511"/>
    <w:rsid w:val="00B40923"/>
    <w:rsid w:val="00B42FF4"/>
    <w:rsid w:val="00B43D12"/>
    <w:rsid w:val="00B45E01"/>
    <w:rsid w:val="00B47715"/>
    <w:rsid w:val="00B56D1C"/>
    <w:rsid w:val="00B627DB"/>
    <w:rsid w:val="00B63EA7"/>
    <w:rsid w:val="00B64094"/>
    <w:rsid w:val="00B655C2"/>
    <w:rsid w:val="00B67865"/>
    <w:rsid w:val="00B71E95"/>
    <w:rsid w:val="00B74F03"/>
    <w:rsid w:val="00B80295"/>
    <w:rsid w:val="00B81F94"/>
    <w:rsid w:val="00B82DD2"/>
    <w:rsid w:val="00B83EBC"/>
    <w:rsid w:val="00BA0B5F"/>
    <w:rsid w:val="00BB6CF8"/>
    <w:rsid w:val="00BC42A9"/>
    <w:rsid w:val="00BC49FF"/>
    <w:rsid w:val="00BD0838"/>
    <w:rsid w:val="00BD1487"/>
    <w:rsid w:val="00BD45A5"/>
    <w:rsid w:val="00BD6FD6"/>
    <w:rsid w:val="00BD779C"/>
    <w:rsid w:val="00BE1A74"/>
    <w:rsid w:val="00BE1A7A"/>
    <w:rsid w:val="00BE35FC"/>
    <w:rsid w:val="00BF283A"/>
    <w:rsid w:val="00C17819"/>
    <w:rsid w:val="00C22AED"/>
    <w:rsid w:val="00C25D10"/>
    <w:rsid w:val="00C35B55"/>
    <w:rsid w:val="00C36930"/>
    <w:rsid w:val="00C36C46"/>
    <w:rsid w:val="00C44033"/>
    <w:rsid w:val="00C503AC"/>
    <w:rsid w:val="00C51147"/>
    <w:rsid w:val="00C61FD6"/>
    <w:rsid w:val="00C66661"/>
    <w:rsid w:val="00C668E5"/>
    <w:rsid w:val="00C66A83"/>
    <w:rsid w:val="00C73A69"/>
    <w:rsid w:val="00C76B77"/>
    <w:rsid w:val="00C8194D"/>
    <w:rsid w:val="00C967F6"/>
    <w:rsid w:val="00CA6884"/>
    <w:rsid w:val="00CA6BAF"/>
    <w:rsid w:val="00CB3E09"/>
    <w:rsid w:val="00CC0868"/>
    <w:rsid w:val="00CC0BBB"/>
    <w:rsid w:val="00CC52A5"/>
    <w:rsid w:val="00CD3C3A"/>
    <w:rsid w:val="00CE0072"/>
    <w:rsid w:val="00CE3F66"/>
    <w:rsid w:val="00CF07CC"/>
    <w:rsid w:val="00CF2B3F"/>
    <w:rsid w:val="00CF3E19"/>
    <w:rsid w:val="00CF430F"/>
    <w:rsid w:val="00CF4CAE"/>
    <w:rsid w:val="00CF735D"/>
    <w:rsid w:val="00CF7D51"/>
    <w:rsid w:val="00D00D9C"/>
    <w:rsid w:val="00D012E6"/>
    <w:rsid w:val="00D12E5B"/>
    <w:rsid w:val="00D15669"/>
    <w:rsid w:val="00D3043D"/>
    <w:rsid w:val="00D3345D"/>
    <w:rsid w:val="00D349EA"/>
    <w:rsid w:val="00D34A9D"/>
    <w:rsid w:val="00D44334"/>
    <w:rsid w:val="00D44B73"/>
    <w:rsid w:val="00D5573A"/>
    <w:rsid w:val="00D75BBA"/>
    <w:rsid w:val="00D76EBF"/>
    <w:rsid w:val="00D77C55"/>
    <w:rsid w:val="00D8058A"/>
    <w:rsid w:val="00D82873"/>
    <w:rsid w:val="00D85E0E"/>
    <w:rsid w:val="00D879DC"/>
    <w:rsid w:val="00DA1BE2"/>
    <w:rsid w:val="00DA4D90"/>
    <w:rsid w:val="00DA5864"/>
    <w:rsid w:val="00DA60B4"/>
    <w:rsid w:val="00DA795B"/>
    <w:rsid w:val="00DC0934"/>
    <w:rsid w:val="00DC387B"/>
    <w:rsid w:val="00DC5B4F"/>
    <w:rsid w:val="00DD2DDA"/>
    <w:rsid w:val="00DD3A1F"/>
    <w:rsid w:val="00DD45A2"/>
    <w:rsid w:val="00DE0C83"/>
    <w:rsid w:val="00DE1548"/>
    <w:rsid w:val="00DE3802"/>
    <w:rsid w:val="00DE48A3"/>
    <w:rsid w:val="00DE5DC0"/>
    <w:rsid w:val="00DF104B"/>
    <w:rsid w:val="00DF6FB5"/>
    <w:rsid w:val="00E04773"/>
    <w:rsid w:val="00E11F1D"/>
    <w:rsid w:val="00E13387"/>
    <w:rsid w:val="00E14624"/>
    <w:rsid w:val="00E176E0"/>
    <w:rsid w:val="00E17705"/>
    <w:rsid w:val="00E268FC"/>
    <w:rsid w:val="00E26936"/>
    <w:rsid w:val="00E35D40"/>
    <w:rsid w:val="00E425B2"/>
    <w:rsid w:val="00E45758"/>
    <w:rsid w:val="00E4582B"/>
    <w:rsid w:val="00E46DB8"/>
    <w:rsid w:val="00E51ED7"/>
    <w:rsid w:val="00E532AF"/>
    <w:rsid w:val="00E55CA3"/>
    <w:rsid w:val="00E62A77"/>
    <w:rsid w:val="00E64A5B"/>
    <w:rsid w:val="00E64CB7"/>
    <w:rsid w:val="00E73074"/>
    <w:rsid w:val="00E772BC"/>
    <w:rsid w:val="00E800A8"/>
    <w:rsid w:val="00E8332B"/>
    <w:rsid w:val="00E843CF"/>
    <w:rsid w:val="00E91228"/>
    <w:rsid w:val="00EA3A98"/>
    <w:rsid w:val="00EA4855"/>
    <w:rsid w:val="00EE20C9"/>
    <w:rsid w:val="00EE3932"/>
    <w:rsid w:val="00EE72DB"/>
    <w:rsid w:val="00EE7EC9"/>
    <w:rsid w:val="00EF04A6"/>
    <w:rsid w:val="00EF388C"/>
    <w:rsid w:val="00EF4E60"/>
    <w:rsid w:val="00F0265F"/>
    <w:rsid w:val="00F07A71"/>
    <w:rsid w:val="00F10D0B"/>
    <w:rsid w:val="00F11EB7"/>
    <w:rsid w:val="00F133A4"/>
    <w:rsid w:val="00F373FE"/>
    <w:rsid w:val="00F37791"/>
    <w:rsid w:val="00F50719"/>
    <w:rsid w:val="00F51FA7"/>
    <w:rsid w:val="00F55D1A"/>
    <w:rsid w:val="00F60818"/>
    <w:rsid w:val="00F65F72"/>
    <w:rsid w:val="00F6747D"/>
    <w:rsid w:val="00F741AD"/>
    <w:rsid w:val="00F803ED"/>
    <w:rsid w:val="00F82253"/>
    <w:rsid w:val="00F82E43"/>
    <w:rsid w:val="00F92EEB"/>
    <w:rsid w:val="00F9325F"/>
    <w:rsid w:val="00F9402A"/>
    <w:rsid w:val="00FA0A63"/>
    <w:rsid w:val="00FD4AF1"/>
    <w:rsid w:val="00FE482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DB668"/>
  <w15:chartTrackingRefBased/>
  <w15:docId w15:val="{35A6C5FC-BD9F-43EA-97D0-307311C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1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614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61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614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D4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156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8" ma:contentTypeDescription="Create a new document." ma:contentTypeScope="" ma:versionID="baa361ab7671a1e723d7e92a03f45250">
  <xsd:schema xmlns:xsd="http://www.w3.org/2001/XMLSchema" xmlns:xs="http://www.w3.org/2001/XMLSchema" xmlns:p="http://schemas.microsoft.com/office/2006/metadata/properties" xmlns:ns2="6ce22835-bd66-4066-bc70-24c105ec2414" targetNamespace="http://schemas.microsoft.com/office/2006/metadata/properties" ma:root="true" ma:fieldsID="d89aa041d610d82429fb1289f2c0cfc0" ns2:_="">
    <xsd:import namespace="6ce22835-bd66-4066-bc70-24c105ec2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F2CC-D858-43ED-846F-6EF5D52AF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6EEC0-5413-4A61-8E7F-83D1155FF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F2E3D-F551-41CC-96F1-DF663E8B7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7206FD-FB8C-400C-92A9-DF6D5146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cp:lastModifiedBy>RFO</cp:lastModifiedBy>
  <cp:revision>2</cp:revision>
  <cp:lastPrinted>2019-08-30T14:54:00Z</cp:lastPrinted>
  <dcterms:created xsi:type="dcterms:W3CDTF">2025-07-24T15:54:00Z</dcterms:created>
  <dcterms:modified xsi:type="dcterms:W3CDTF">2025-07-24T15:54:00Z</dcterms:modified>
</cp:coreProperties>
</file>