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69B" w:rsidR="00445159" w:rsidRDefault="00AA769B" w14:paraId="403E0975" w14:textId="77777777">
      <w:pPr>
        <w:pStyle w:val="Title"/>
        <w:jc w:val="center"/>
        <w:rPr>
          <w:rFonts w:cstheme="majorHAnsi"/>
          <w:sz w:val="24"/>
          <w:szCs w:val="24"/>
        </w:rPr>
      </w:pPr>
      <w:r w:rsidRPr="00AA769B">
        <w:rPr>
          <w:rFonts w:cstheme="majorHAnsi"/>
          <w:sz w:val="24"/>
          <w:szCs w:val="24"/>
        </w:rPr>
        <w:t>Ammanford Town Council</w:t>
      </w:r>
    </w:p>
    <w:p w:rsidRPr="00AA769B" w:rsidR="00445159" w:rsidP="3E3E50EE" w:rsidRDefault="00AA769B" w14:paraId="26FD9AC2" w14:noSpellErr="1" w14:textId="27E0BF04">
      <w:pPr>
        <w:pStyle w:val="Heading1"/>
        <w:jc w:val="center"/>
        <w:rPr>
          <w:rFonts w:cs="Calibri" w:cstheme="majorAscii"/>
          <w:sz w:val="24"/>
          <w:szCs w:val="24"/>
        </w:rPr>
      </w:pPr>
      <w:r w:rsidRPr="3E3E50EE" w:rsidR="4F136D3F">
        <w:rPr>
          <w:rFonts w:cs="Calibri" w:cstheme="majorAscii"/>
          <w:sz w:val="24"/>
          <w:szCs w:val="24"/>
        </w:rPr>
        <w:t xml:space="preserve">Environment &amp; </w:t>
      </w:r>
      <w:r w:rsidRPr="3E3E50EE" w:rsidR="00AA769B">
        <w:rPr>
          <w:rFonts w:cs="Calibri" w:cstheme="majorAscii"/>
          <w:sz w:val="24"/>
          <w:szCs w:val="24"/>
        </w:rPr>
        <w:t xml:space="preserve">Biodiversity Action Plan </w:t>
      </w:r>
    </w:p>
    <w:p w:rsidRPr="00AA769B" w:rsidR="00445159" w:rsidRDefault="00AA769B" w14:paraId="6A26C25D" w14:textId="77777777">
      <w:pPr>
        <w:rPr>
          <w:rFonts w:asciiTheme="majorHAnsi" w:hAnsiTheme="majorHAnsi" w:cstheme="majorHAnsi"/>
          <w:sz w:val="24"/>
          <w:szCs w:val="24"/>
        </w:rPr>
      </w:pPr>
      <w:r w:rsidRPr="00AA769B">
        <w:rPr>
          <w:rFonts w:asciiTheme="majorHAnsi" w:hAnsiTheme="majorHAnsi" w:cstheme="majorHAnsi"/>
          <w:sz w:val="24"/>
          <w:szCs w:val="24"/>
        </w:rPr>
        <w:t>Adopted: [Insert adoption date]</w:t>
      </w:r>
    </w:p>
    <w:p w:rsidRPr="00AA769B" w:rsidR="00445159" w:rsidRDefault="00AA769B" w14:paraId="6BFB6B55" w14:textId="77777777">
      <w:pPr>
        <w:rPr>
          <w:rFonts w:asciiTheme="majorHAnsi" w:hAnsiTheme="majorHAnsi" w:cstheme="majorHAnsi"/>
          <w:sz w:val="24"/>
          <w:szCs w:val="24"/>
        </w:rPr>
      </w:pPr>
      <w:r w:rsidRPr="00AA769B">
        <w:rPr>
          <w:rFonts w:asciiTheme="majorHAnsi" w:hAnsiTheme="majorHAnsi" w:cstheme="majorHAnsi"/>
          <w:sz w:val="24"/>
          <w:szCs w:val="24"/>
        </w:rPr>
        <w:t>Report prepared by: Jayne Grazette, Clerk &amp; RFO</w:t>
      </w:r>
    </w:p>
    <w:p w:rsidRPr="00AA769B" w:rsidR="00445159" w:rsidRDefault="00AA769B" w14:paraId="27519E42" w14:textId="77777777">
      <w:pPr>
        <w:rPr>
          <w:rFonts w:asciiTheme="majorHAnsi" w:hAnsiTheme="majorHAnsi" w:cstheme="majorHAnsi"/>
          <w:sz w:val="24"/>
          <w:szCs w:val="24"/>
        </w:rPr>
      </w:pPr>
      <w:r w:rsidRPr="00AA769B">
        <w:rPr>
          <w:rFonts w:asciiTheme="majorHAnsi" w:hAnsiTheme="majorHAnsi" w:cstheme="majorHAnsi"/>
          <w:sz w:val="24"/>
          <w:szCs w:val="24"/>
        </w:rPr>
        <w:t>Contact: clerk@ammanford-tc.gov.uk</w:t>
      </w:r>
    </w:p>
    <w:p w:rsidRPr="00AA769B" w:rsidR="00445159" w:rsidRDefault="00AA769B" w14:paraId="0130FF8E" w14:textId="77777777">
      <w:pPr>
        <w:rPr>
          <w:rFonts w:asciiTheme="majorHAnsi" w:hAnsiTheme="majorHAnsi" w:cstheme="majorHAnsi"/>
          <w:sz w:val="24"/>
          <w:szCs w:val="24"/>
        </w:rPr>
      </w:pPr>
      <w:r w:rsidRPr="00AA769B">
        <w:rPr>
          <w:rFonts w:asciiTheme="majorHAnsi" w:hAnsiTheme="majorHAnsi" w:cstheme="majorHAnsi"/>
          <w:sz w:val="24"/>
          <w:szCs w:val="24"/>
        </w:rPr>
        <w:t>This Biodiversity Action Plan has been informed by findings from recent expert site visits to Ammanford Park and the Recreation Ground. These visits identified opportunities for enhanced pollinator planting, relaxed mowing regimes, hedgerow establishment, and tree management improvements to increase biodiversity and public engagement.</w:t>
      </w:r>
    </w:p>
    <w:p w:rsidRPr="00AA769B" w:rsidR="00445159" w:rsidRDefault="00AA769B" w14:paraId="4FC89931" w14:textId="77777777">
      <w:pPr>
        <w:pStyle w:val="Heading2"/>
        <w:rPr>
          <w:rFonts w:cstheme="majorHAnsi"/>
          <w:sz w:val="24"/>
          <w:szCs w:val="24"/>
        </w:rPr>
      </w:pPr>
      <w:r w:rsidRPr="00AA769B">
        <w:rPr>
          <w:rFonts w:cstheme="majorHAnsi"/>
          <w:sz w:val="24"/>
          <w:szCs w:val="24"/>
        </w:rPr>
        <w:t>Executive Summary</w:t>
      </w:r>
    </w:p>
    <w:p w:rsidRPr="00AA769B" w:rsidR="00445159" w:rsidRDefault="00AA769B" w14:paraId="5DA9C5E4" w14:textId="77777777">
      <w:pPr>
        <w:rPr>
          <w:rFonts w:asciiTheme="majorHAnsi" w:hAnsiTheme="majorHAnsi" w:cstheme="majorHAnsi"/>
          <w:sz w:val="24"/>
          <w:szCs w:val="24"/>
        </w:rPr>
      </w:pPr>
      <w:r w:rsidRPr="00AA769B">
        <w:rPr>
          <w:rFonts w:asciiTheme="majorHAnsi" w:hAnsiTheme="majorHAnsi" w:cstheme="majorHAnsi"/>
          <w:sz w:val="24"/>
          <w:szCs w:val="24"/>
        </w:rPr>
        <w:t>Section purpose: Provides a high-level overview of why this plan has been prepared, what it covers, and how it supports legal duties.</w:t>
      </w:r>
    </w:p>
    <w:p w:rsidRPr="00AA769B" w:rsidR="00445159" w:rsidRDefault="00AA769B" w14:paraId="5519A002" w14:textId="77777777">
      <w:pPr>
        <w:rPr>
          <w:rFonts w:asciiTheme="majorHAnsi" w:hAnsiTheme="majorHAnsi" w:cstheme="majorHAnsi"/>
          <w:sz w:val="24"/>
          <w:szCs w:val="24"/>
        </w:rPr>
      </w:pPr>
      <w:r w:rsidRPr="00AA769B">
        <w:rPr>
          <w:rFonts w:asciiTheme="majorHAnsi" w:hAnsiTheme="majorHAnsi" w:cstheme="majorHAnsi"/>
          <w:sz w:val="24"/>
          <w:szCs w:val="24"/>
        </w:rPr>
        <w:t>This plan fulfils the Council’s statutory duty under Environment (Wales) Act 2016, Section 6, to seek to maintain and enhance biodiversity and promote the resilience of ecosystems in exercising its functions. It provides:</w:t>
      </w:r>
      <w:r w:rsidRPr="00AA769B">
        <w:rPr>
          <w:rFonts w:asciiTheme="majorHAnsi" w:hAnsiTheme="majorHAnsi" w:cstheme="majorHAnsi"/>
          <w:sz w:val="24"/>
          <w:szCs w:val="24"/>
        </w:rPr>
        <w:br/>
      </w:r>
      <w:r w:rsidRPr="00AA769B">
        <w:rPr>
          <w:rFonts w:asciiTheme="majorHAnsi" w:hAnsiTheme="majorHAnsi" w:cstheme="majorHAnsi"/>
          <w:sz w:val="24"/>
          <w:szCs w:val="24"/>
        </w:rPr>
        <w:t>- A baseline of Council-managed land and assets.</w:t>
      </w:r>
      <w:r w:rsidRPr="00AA769B">
        <w:rPr>
          <w:rFonts w:asciiTheme="majorHAnsi" w:hAnsiTheme="majorHAnsi" w:cstheme="majorHAnsi"/>
          <w:sz w:val="24"/>
          <w:szCs w:val="24"/>
        </w:rPr>
        <w:br/>
      </w:r>
      <w:r w:rsidRPr="00AA769B">
        <w:rPr>
          <w:rFonts w:asciiTheme="majorHAnsi" w:hAnsiTheme="majorHAnsi" w:cstheme="majorHAnsi"/>
          <w:sz w:val="24"/>
          <w:szCs w:val="24"/>
        </w:rPr>
        <w:t>- Priority actions mapped to the six objectives of the Nature Recovery Action Plan for Wales.</w:t>
      </w:r>
      <w:r w:rsidRPr="00AA769B">
        <w:rPr>
          <w:rFonts w:asciiTheme="majorHAnsi" w:hAnsiTheme="majorHAnsi" w:cstheme="majorHAnsi"/>
          <w:sz w:val="24"/>
          <w:szCs w:val="24"/>
        </w:rPr>
        <w:br/>
      </w:r>
      <w:r w:rsidRPr="00AA769B">
        <w:rPr>
          <w:rFonts w:asciiTheme="majorHAnsi" w:hAnsiTheme="majorHAnsi" w:cstheme="majorHAnsi"/>
          <w:sz w:val="24"/>
          <w:szCs w:val="24"/>
        </w:rPr>
        <w:t>- Clear, measurable targets with annual monitoring.</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The Council will deliver key biodiversity actions over the period 2026–2028, with annual progress updates published on its website.</w:t>
      </w:r>
    </w:p>
    <w:p w:rsidRPr="00AA769B" w:rsidR="00445159" w:rsidRDefault="00AA769B" w14:paraId="531C40F2" w14:textId="77777777">
      <w:pPr>
        <w:pStyle w:val="Heading2"/>
        <w:rPr>
          <w:rFonts w:cstheme="majorHAnsi"/>
          <w:sz w:val="24"/>
          <w:szCs w:val="24"/>
        </w:rPr>
      </w:pPr>
      <w:r w:rsidRPr="00AA769B">
        <w:rPr>
          <w:rFonts w:cstheme="majorHAnsi"/>
          <w:sz w:val="24"/>
          <w:szCs w:val="24"/>
        </w:rPr>
        <w:t>1. Legal and Policy Context</w:t>
      </w:r>
    </w:p>
    <w:p w:rsidRPr="00AA769B" w:rsidR="00445159" w:rsidRDefault="00AA769B" w14:paraId="7DF4640B" w14:textId="77777777">
      <w:pPr>
        <w:rPr>
          <w:rFonts w:asciiTheme="majorHAnsi" w:hAnsiTheme="majorHAnsi" w:cstheme="majorHAnsi"/>
          <w:sz w:val="24"/>
          <w:szCs w:val="24"/>
        </w:rPr>
      </w:pPr>
      <w:r w:rsidRPr="00AA769B">
        <w:rPr>
          <w:rFonts w:asciiTheme="majorHAnsi" w:hAnsiTheme="majorHAnsi" w:cstheme="majorHAnsi"/>
          <w:sz w:val="24"/>
          <w:szCs w:val="24"/>
        </w:rPr>
        <w:t>Section purpose: Outlines the legal framework and strategic context underpinning this plan.</w:t>
      </w:r>
    </w:p>
    <w:tbl>
      <w:tblPr>
        <w:tblW w:w="0" w:type="auto"/>
        <w:tblLook w:val="04A0" w:firstRow="1" w:lastRow="0" w:firstColumn="1" w:lastColumn="0" w:noHBand="0" w:noVBand="1"/>
      </w:tblPr>
      <w:tblGrid>
        <w:gridCol w:w="4320"/>
        <w:gridCol w:w="4320"/>
      </w:tblGrid>
      <w:tr w:rsidRPr="00AA769B" w:rsidR="00445159" w14:paraId="1C54E925" w14:textId="77777777">
        <w:tc>
          <w:tcPr>
            <w:tcW w:w="4320" w:type="dxa"/>
          </w:tcPr>
          <w:p w:rsidRPr="00AA769B" w:rsidR="00445159" w:rsidRDefault="00AA769B" w14:paraId="23AEFBEC" w14:textId="77777777">
            <w:pPr>
              <w:rPr>
                <w:rFonts w:asciiTheme="majorHAnsi" w:hAnsiTheme="majorHAnsi" w:cstheme="majorHAnsi"/>
                <w:sz w:val="24"/>
                <w:szCs w:val="24"/>
              </w:rPr>
            </w:pPr>
            <w:r w:rsidRPr="00AA769B">
              <w:rPr>
                <w:rFonts w:asciiTheme="majorHAnsi" w:hAnsiTheme="majorHAnsi" w:cstheme="majorHAnsi"/>
                <w:sz w:val="24"/>
                <w:szCs w:val="24"/>
              </w:rPr>
              <w:t>Legislation / Policy</w:t>
            </w:r>
          </w:p>
        </w:tc>
        <w:tc>
          <w:tcPr>
            <w:tcW w:w="4320" w:type="dxa"/>
          </w:tcPr>
          <w:p w:rsidRPr="00AA769B" w:rsidR="00445159" w:rsidRDefault="00AA769B" w14:paraId="0B036561" w14:textId="77777777">
            <w:pPr>
              <w:rPr>
                <w:rFonts w:asciiTheme="majorHAnsi" w:hAnsiTheme="majorHAnsi" w:cstheme="majorHAnsi"/>
                <w:sz w:val="24"/>
                <w:szCs w:val="24"/>
              </w:rPr>
            </w:pPr>
            <w:r w:rsidRPr="00AA769B">
              <w:rPr>
                <w:rFonts w:asciiTheme="majorHAnsi" w:hAnsiTheme="majorHAnsi" w:cstheme="majorHAnsi"/>
                <w:sz w:val="24"/>
                <w:szCs w:val="24"/>
              </w:rPr>
              <w:t>Key Requirements</w:t>
            </w:r>
          </w:p>
        </w:tc>
      </w:tr>
      <w:tr w:rsidRPr="00AA769B" w:rsidR="00445159" w14:paraId="7632BBCE" w14:textId="77777777">
        <w:tc>
          <w:tcPr>
            <w:tcW w:w="4320" w:type="dxa"/>
          </w:tcPr>
          <w:p w:rsidRPr="00AA769B" w:rsidR="00445159" w:rsidRDefault="00AA769B" w14:paraId="0080FF0C" w14:textId="77777777">
            <w:pPr>
              <w:rPr>
                <w:rFonts w:asciiTheme="majorHAnsi" w:hAnsiTheme="majorHAnsi" w:cstheme="majorHAnsi"/>
                <w:sz w:val="24"/>
                <w:szCs w:val="24"/>
              </w:rPr>
            </w:pPr>
            <w:r w:rsidRPr="00AA769B">
              <w:rPr>
                <w:rFonts w:asciiTheme="majorHAnsi" w:hAnsiTheme="majorHAnsi" w:cstheme="majorHAnsi"/>
                <w:sz w:val="24"/>
                <w:szCs w:val="24"/>
              </w:rPr>
              <w:t>Environment (Wales) Act 2016, Section 6</w:t>
            </w:r>
          </w:p>
        </w:tc>
        <w:tc>
          <w:tcPr>
            <w:tcW w:w="4320" w:type="dxa"/>
          </w:tcPr>
          <w:p w:rsidRPr="00AA769B" w:rsidR="00445159" w:rsidRDefault="00AA769B" w14:paraId="6FC51139" w14:textId="77777777">
            <w:pPr>
              <w:rPr>
                <w:rFonts w:asciiTheme="majorHAnsi" w:hAnsiTheme="majorHAnsi" w:cstheme="majorHAnsi"/>
                <w:sz w:val="24"/>
                <w:szCs w:val="24"/>
              </w:rPr>
            </w:pPr>
            <w:proofErr w:type="gramStart"/>
            <w:r w:rsidRPr="00AA769B">
              <w:rPr>
                <w:rFonts w:asciiTheme="majorHAnsi" w:hAnsiTheme="majorHAnsi" w:cstheme="majorHAnsi"/>
                <w:sz w:val="24"/>
                <w:szCs w:val="24"/>
              </w:rPr>
              <w:t>Duty</w:t>
            </w:r>
            <w:proofErr w:type="gramEnd"/>
            <w:r w:rsidRPr="00AA769B">
              <w:rPr>
                <w:rFonts w:asciiTheme="majorHAnsi" w:hAnsiTheme="majorHAnsi" w:cstheme="majorHAnsi"/>
                <w:sz w:val="24"/>
                <w:szCs w:val="24"/>
              </w:rPr>
              <w:t xml:space="preserve"> to maintain and enhance biodiversity and promote resilience of ecosystems.</w:t>
            </w:r>
          </w:p>
        </w:tc>
      </w:tr>
      <w:tr w:rsidRPr="00AA769B" w:rsidR="00445159" w14:paraId="3609229F" w14:textId="77777777">
        <w:tc>
          <w:tcPr>
            <w:tcW w:w="4320" w:type="dxa"/>
          </w:tcPr>
          <w:p w:rsidRPr="00AA769B" w:rsidR="00445159" w:rsidRDefault="00AA769B" w14:paraId="135BBC35" w14:textId="77777777">
            <w:pPr>
              <w:rPr>
                <w:rFonts w:asciiTheme="majorHAnsi" w:hAnsiTheme="majorHAnsi" w:cstheme="majorHAnsi"/>
                <w:sz w:val="24"/>
                <w:szCs w:val="24"/>
              </w:rPr>
            </w:pPr>
            <w:r w:rsidRPr="00AA769B">
              <w:rPr>
                <w:rFonts w:asciiTheme="majorHAnsi" w:hAnsiTheme="majorHAnsi" w:cstheme="majorHAnsi"/>
                <w:sz w:val="24"/>
                <w:szCs w:val="24"/>
              </w:rPr>
              <w:t>Nature Recovery Action Plan (Wales)</w:t>
            </w:r>
          </w:p>
        </w:tc>
        <w:tc>
          <w:tcPr>
            <w:tcW w:w="4320" w:type="dxa"/>
          </w:tcPr>
          <w:p w:rsidRPr="00AA769B" w:rsidR="00445159" w:rsidRDefault="00AA769B" w14:paraId="41500629" w14:textId="77777777">
            <w:pPr>
              <w:rPr>
                <w:rFonts w:asciiTheme="majorHAnsi" w:hAnsiTheme="majorHAnsi" w:cstheme="majorHAnsi"/>
                <w:sz w:val="24"/>
                <w:szCs w:val="24"/>
              </w:rPr>
            </w:pPr>
            <w:r w:rsidRPr="00AA769B">
              <w:rPr>
                <w:rFonts w:asciiTheme="majorHAnsi" w:hAnsiTheme="majorHAnsi" w:cstheme="majorHAnsi"/>
                <w:sz w:val="24"/>
                <w:szCs w:val="24"/>
              </w:rPr>
              <w:t xml:space="preserve">Aligns with six national biodiversity </w:t>
            </w:r>
            <w:r w:rsidRPr="00AA769B">
              <w:rPr>
                <w:rFonts w:asciiTheme="majorHAnsi" w:hAnsiTheme="majorHAnsi" w:cstheme="majorHAnsi"/>
                <w:sz w:val="24"/>
                <w:szCs w:val="24"/>
              </w:rPr>
              <w:t>objectives.</w:t>
            </w:r>
          </w:p>
        </w:tc>
      </w:tr>
      <w:tr w:rsidRPr="00AA769B" w:rsidR="00445159" w14:paraId="0103AFE7" w14:textId="77777777">
        <w:tc>
          <w:tcPr>
            <w:tcW w:w="4320" w:type="dxa"/>
          </w:tcPr>
          <w:p w:rsidRPr="00AA769B" w:rsidR="00445159" w:rsidRDefault="00AA769B" w14:paraId="1781EB6E" w14:textId="77777777">
            <w:pPr>
              <w:rPr>
                <w:rFonts w:asciiTheme="majorHAnsi" w:hAnsiTheme="majorHAnsi" w:cstheme="majorHAnsi"/>
                <w:sz w:val="24"/>
                <w:szCs w:val="24"/>
              </w:rPr>
            </w:pPr>
            <w:r w:rsidRPr="00AA769B">
              <w:rPr>
                <w:rFonts w:asciiTheme="majorHAnsi" w:hAnsiTheme="majorHAnsi" w:cstheme="majorHAnsi"/>
                <w:sz w:val="24"/>
                <w:szCs w:val="24"/>
              </w:rPr>
              <w:t>WG Section 6 Guidance for Town &amp; Community Councils</w:t>
            </w:r>
          </w:p>
        </w:tc>
        <w:tc>
          <w:tcPr>
            <w:tcW w:w="4320" w:type="dxa"/>
          </w:tcPr>
          <w:p w:rsidRPr="00AA769B" w:rsidR="00445159" w:rsidRDefault="00AA769B" w14:paraId="6E31A13E" w14:textId="77777777">
            <w:pPr>
              <w:rPr>
                <w:rFonts w:asciiTheme="majorHAnsi" w:hAnsiTheme="majorHAnsi" w:cstheme="majorHAnsi"/>
                <w:sz w:val="24"/>
                <w:szCs w:val="24"/>
              </w:rPr>
            </w:pPr>
            <w:r w:rsidRPr="00AA769B">
              <w:rPr>
                <w:rFonts w:asciiTheme="majorHAnsi" w:hAnsiTheme="majorHAnsi" w:cstheme="majorHAnsi"/>
                <w:sz w:val="24"/>
                <w:szCs w:val="24"/>
              </w:rPr>
              <w:t>Outlines reporting and implementation expectations.</w:t>
            </w:r>
          </w:p>
        </w:tc>
      </w:tr>
    </w:tbl>
    <w:p w:rsidRPr="00AA769B" w:rsidR="00445159" w:rsidRDefault="00AA769B" w14:paraId="057FE572" w14:textId="77777777">
      <w:pPr>
        <w:rPr>
          <w:rFonts w:asciiTheme="majorHAnsi" w:hAnsiTheme="majorHAnsi" w:cstheme="majorHAnsi"/>
          <w:sz w:val="24"/>
          <w:szCs w:val="24"/>
        </w:rPr>
      </w:pPr>
      <w:r w:rsidRPr="00AA769B">
        <w:rPr>
          <w:rFonts w:asciiTheme="majorHAnsi" w:hAnsiTheme="majorHAnsi" w:cstheme="majorHAnsi"/>
          <w:sz w:val="24"/>
          <w:szCs w:val="24"/>
        </w:rPr>
        <w:t>• The Plan will be published on the Council website.</w:t>
      </w:r>
      <w:r w:rsidRPr="00AA769B">
        <w:rPr>
          <w:rFonts w:asciiTheme="majorHAnsi" w:hAnsiTheme="majorHAnsi" w:cstheme="majorHAnsi"/>
          <w:sz w:val="24"/>
          <w:szCs w:val="24"/>
        </w:rPr>
        <w:br/>
      </w:r>
      <w:r w:rsidRPr="00AA769B">
        <w:rPr>
          <w:rFonts w:asciiTheme="majorHAnsi" w:hAnsiTheme="majorHAnsi" w:cstheme="majorHAnsi"/>
          <w:sz w:val="24"/>
          <w:szCs w:val="24"/>
        </w:rPr>
        <w:t>• Progress will be reported annually.</w:t>
      </w:r>
      <w:r w:rsidRPr="00AA769B">
        <w:rPr>
          <w:rFonts w:asciiTheme="majorHAnsi" w:hAnsiTheme="majorHAnsi" w:cstheme="majorHAnsi"/>
          <w:sz w:val="24"/>
          <w:szCs w:val="24"/>
        </w:rPr>
        <w:br/>
      </w:r>
      <w:r w:rsidRPr="00AA769B">
        <w:rPr>
          <w:rFonts w:asciiTheme="majorHAnsi" w:hAnsiTheme="majorHAnsi" w:cstheme="majorHAnsi"/>
          <w:sz w:val="24"/>
          <w:szCs w:val="24"/>
        </w:rPr>
        <w:t>• A full review will take place at least every three years.</w:t>
      </w:r>
    </w:p>
    <w:p w:rsidRPr="00AA769B" w:rsidR="00445159" w:rsidRDefault="00AA769B" w14:paraId="1692068F" w14:textId="77777777">
      <w:pPr>
        <w:pStyle w:val="Heading2"/>
        <w:rPr>
          <w:rFonts w:cstheme="majorHAnsi"/>
          <w:sz w:val="24"/>
          <w:szCs w:val="24"/>
        </w:rPr>
      </w:pPr>
      <w:r w:rsidRPr="00AA769B">
        <w:rPr>
          <w:rFonts w:cstheme="majorHAnsi"/>
          <w:sz w:val="24"/>
          <w:szCs w:val="24"/>
        </w:rPr>
        <w:t>2. Council Section 6 Statement (for Adoption)</w:t>
      </w:r>
    </w:p>
    <w:p w:rsidRPr="00AA769B" w:rsidR="00445159" w:rsidRDefault="00AA769B" w14:paraId="7B124723" w14:textId="77777777">
      <w:pPr>
        <w:rPr>
          <w:rFonts w:asciiTheme="majorHAnsi" w:hAnsiTheme="majorHAnsi" w:cstheme="majorHAnsi"/>
          <w:sz w:val="24"/>
          <w:szCs w:val="24"/>
        </w:rPr>
      </w:pPr>
      <w:r w:rsidRPr="00AA769B">
        <w:rPr>
          <w:rFonts w:asciiTheme="majorHAnsi" w:hAnsiTheme="majorHAnsi" w:cstheme="majorHAnsi"/>
          <w:sz w:val="24"/>
          <w:szCs w:val="24"/>
        </w:rPr>
        <w:t>Section purpose: Confirms the Council’s formal commitment to biodiversity and provides the wording for the official statement to be adopted.</w:t>
      </w:r>
    </w:p>
    <w:p w:rsidRPr="00AA769B" w:rsidR="00445159" w:rsidRDefault="00AA769B" w14:paraId="07400A94" w14:textId="77777777">
      <w:pPr>
        <w:rPr>
          <w:rFonts w:asciiTheme="majorHAnsi" w:hAnsiTheme="majorHAnsi" w:cstheme="majorHAnsi"/>
          <w:sz w:val="24"/>
          <w:szCs w:val="24"/>
        </w:rPr>
      </w:pPr>
      <w:r w:rsidRPr="00AA769B">
        <w:rPr>
          <w:rFonts w:asciiTheme="majorHAnsi" w:hAnsiTheme="majorHAnsi" w:cstheme="majorHAnsi"/>
          <w:sz w:val="24"/>
          <w:szCs w:val="24"/>
        </w:rPr>
        <w:t xml:space="preserve">“Ammanford Town Council recognises the Nature Emergency and, in fulfilment of its duty under Section 6 of the Environment (Wales) Act 2016, will seek to maintain and enhance biodiversity and promote the resilience of ecosystems in the exercise of its functions in relation to Ammanford. The Council will align its work to the six objectives of the Nature Recovery Action Plan for Wales and deliver a programme of practical, measurable actions on Council-managed land and through community </w:t>
      </w:r>
      <w:proofErr w:type="gramStart"/>
      <w:r w:rsidRPr="00AA769B">
        <w:rPr>
          <w:rFonts w:asciiTheme="majorHAnsi" w:hAnsiTheme="majorHAnsi" w:cstheme="majorHAnsi"/>
          <w:sz w:val="24"/>
          <w:szCs w:val="24"/>
        </w:rPr>
        <w:t>partnerships.”</w:t>
      </w:r>
      <w:proofErr w:type="gramEnd"/>
    </w:p>
    <w:p w:rsidRPr="00AA769B" w:rsidR="00445159" w:rsidRDefault="00AA769B" w14:paraId="3EE27501" w14:textId="77777777">
      <w:pPr>
        <w:rPr>
          <w:rFonts w:asciiTheme="majorHAnsi" w:hAnsiTheme="majorHAnsi" w:cstheme="majorHAnsi"/>
          <w:sz w:val="24"/>
          <w:szCs w:val="24"/>
        </w:rPr>
      </w:pPr>
      <w:r w:rsidRPr="00AA769B">
        <w:rPr>
          <w:rFonts w:asciiTheme="majorHAnsi" w:hAnsiTheme="majorHAnsi" w:cstheme="majorHAnsi"/>
          <w:sz w:val="24"/>
          <w:szCs w:val="24"/>
        </w:rPr>
        <w:t>Recommended Resolution:</w:t>
      </w:r>
      <w:r w:rsidRPr="00AA769B">
        <w:rPr>
          <w:rFonts w:asciiTheme="majorHAnsi" w:hAnsiTheme="majorHAnsi" w:cstheme="majorHAnsi"/>
          <w:sz w:val="24"/>
          <w:szCs w:val="24"/>
        </w:rPr>
        <w:br/>
      </w:r>
      <w:r w:rsidRPr="00AA769B">
        <w:rPr>
          <w:rFonts w:asciiTheme="majorHAnsi" w:hAnsiTheme="majorHAnsi" w:cstheme="majorHAnsi"/>
          <w:sz w:val="24"/>
          <w:szCs w:val="24"/>
        </w:rPr>
        <w:t>• [Councillor Name] as Biodiversity Champion</w:t>
      </w:r>
      <w:r w:rsidRPr="00AA769B">
        <w:rPr>
          <w:rFonts w:asciiTheme="majorHAnsi" w:hAnsiTheme="majorHAnsi" w:cstheme="majorHAnsi"/>
          <w:sz w:val="24"/>
          <w:szCs w:val="24"/>
        </w:rPr>
        <w:br/>
      </w:r>
      <w:r w:rsidRPr="00AA769B">
        <w:rPr>
          <w:rFonts w:asciiTheme="majorHAnsi" w:hAnsiTheme="majorHAnsi" w:cstheme="majorHAnsi"/>
          <w:sz w:val="24"/>
          <w:szCs w:val="24"/>
        </w:rPr>
        <w:t>• [Officer Name] as Lead Officer</w:t>
      </w:r>
    </w:p>
    <w:p w:rsidRPr="00AA769B" w:rsidR="00445159" w:rsidRDefault="00AA769B" w14:paraId="10AF8BC5" w14:textId="77777777">
      <w:pPr>
        <w:rPr>
          <w:rFonts w:asciiTheme="majorHAnsi" w:hAnsiTheme="majorHAnsi" w:cstheme="majorHAnsi"/>
          <w:sz w:val="24"/>
          <w:szCs w:val="24"/>
        </w:rPr>
      </w:pPr>
      <w:r w:rsidRPr="00AA769B">
        <w:rPr>
          <w:rFonts w:asciiTheme="majorHAnsi" w:hAnsiTheme="majorHAnsi" w:cstheme="majorHAnsi"/>
          <w:sz w:val="24"/>
          <w:szCs w:val="24"/>
        </w:rPr>
        <w:t>Additional Detail: Based on the site visit, Ammanford Park and the Recreation Ground have been assessed in zones (A–F) to identify habitat quality and opportunities. Key findings include areas suitable for relaxed mowing, wildflower planting, hedge creation, and potential locations for sensory gardens and signage to encourage community understanding.</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 Zones A–F include grassed areas, tree belts, boundary features, and areas with potential for conversion to low-maintenance pollinator-friendly spaces.</w:t>
      </w:r>
      <w:r w:rsidRPr="00AA769B">
        <w:rPr>
          <w:rFonts w:asciiTheme="majorHAnsi" w:hAnsiTheme="majorHAnsi" w:cstheme="majorHAnsi"/>
          <w:sz w:val="24"/>
          <w:szCs w:val="24"/>
        </w:rPr>
        <w:br/>
      </w:r>
      <w:r w:rsidRPr="00AA769B">
        <w:rPr>
          <w:rFonts w:asciiTheme="majorHAnsi" w:hAnsiTheme="majorHAnsi" w:cstheme="majorHAnsi"/>
          <w:sz w:val="24"/>
          <w:szCs w:val="24"/>
        </w:rPr>
        <w:t>• Recreation Ground areas show opportunities to establish dog-safe wildflower meadows using mown pathways and interpretive signage.</w:t>
      </w:r>
      <w:r w:rsidRPr="00AA769B">
        <w:rPr>
          <w:rFonts w:asciiTheme="majorHAnsi" w:hAnsiTheme="majorHAnsi" w:cstheme="majorHAnsi"/>
          <w:sz w:val="24"/>
          <w:szCs w:val="24"/>
        </w:rPr>
        <w:br/>
      </w:r>
      <w:r w:rsidRPr="00AA769B">
        <w:rPr>
          <w:rFonts w:asciiTheme="majorHAnsi" w:hAnsiTheme="majorHAnsi" w:cstheme="majorHAnsi"/>
          <w:sz w:val="24"/>
          <w:szCs w:val="24"/>
        </w:rPr>
        <w:t>• Park zones contain areas where formal planting beds can be converted into mixed perennial and pollinator planting to reduce maintenance and support wildlife.</w:t>
      </w:r>
    </w:p>
    <w:p w:rsidRPr="00AA769B" w:rsidR="00445159" w:rsidRDefault="00AA769B" w14:paraId="3991C754" w14:textId="77777777">
      <w:pPr>
        <w:pStyle w:val="Heading2"/>
        <w:rPr>
          <w:rFonts w:cstheme="majorHAnsi"/>
          <w:sz w:val="24"/>
          <w:szCs w:val="24"/>
        </w:rPr>
      </w:pPr>
      <w:r w:rsidRPr="00AA769B">
        <w:rPr>
          <w:rFonts w:cstheme="majorHAnsi"/>
          <w:sz w:val="24"/>
          <w:szCs w:val="24"/>
        </w:rPr>
        <w:t>3. Baseline – Council Managed Land &amp; Assets</w:t>
      </w:r>
    </w:p>
    <w:p w:rsidRPr="00AA769B" w:rsidR="00445159" w:rsidRDefault="00AA769B" w14:paraId="2898B54A" w14:textId="77777777">
      <w:pPr>
        <w:rPr>
          <w:rFonts w:asciiTheme="majorHAnsi" w:hAnsiTheme="majorHAnsi" w:cstheme="majorHAnsi"/>
          <w:sz w:val="24"/>
          <w:szCs w:val="24"/>
        </w:rPr>
      </w:pPr>
      <w:r w:rsidRPr="00AA769B">
        <w:rPr>
          <w:rFonts w:asciiTheme="majorHAnsi" w:hAnsiTheme="majorHAnsi" w:cstheme="majorHAnsi"/>
          <w:sz w:val="24"/>
          <w:szCs w:val="24"/>
        </w:rPr>
        <w:t>Section purpose: Identifies and describes the land, assets, and spaces the Council manages, forming the foundation for targeted biodiversity action.</w:t>
      </w:r>
    </w:p>
    <w:tbl>
      <w:tblPr>
        <w:tblW w:w="0" w:type="auto"/>
        <w:tblLook w:val="04A0" w:firstRow="1" w:lastRow="0" w:firstColumn="1" w:lastColumn="0" w:noHBand="0" w:noVBand="1"/>
      </w:tblPr>
      <w:tblGrid>
        <w:gridCol w:w="2880"/>
        <w:gridCol w:w="2880"/>
        <w:gridCol w:w="2880"/>
      </w:tblGrid>
      <w:tr w:rsidRPr="00AA769B" w:rsidR="00445159" w14:paraId="4062BC1A" w14:textId="77777777">
        <w:tc>
          <w:tcPr>
            <w:tcW w:w="2880" w:type="dxa"/>
          </w:tcPr>
          <w:p w:rsidRPr="00AA769B" w:rsidR="00445159" w:rsidRDefault="00AA769B" w14:paraId="056F8E36" w14:textId="77777777">
            <w:pPr>
              <w:rPr>
                <w:rFonts w:asciiTheme="majorHAnsi" w:hAnsiTheme="majorHAnsi" w:cstheme="majorHAnsi"/>
                <w:sz w:val="24"/>
                <w:szCs w:val="24"/>
              </w:rPr>
            </w:pPr>
            <w:r w:rsidRPr="00AA769B">
              <w:rPr>
                <w:rFonts w:asciiTheme="majorHAnsi" w:hAnsiTheme="majorHAnsi" w:cstheme="majorHAnsi"/>
                <w:sz w:val="24"/>
                <w:szCs w:val="24"/>
              </w:rPr>
              <w:t>Site / Asset</w:t>
            </w:r>
          </w:p>
        </w:tc>
        <w:tc>
          <w:tcPr>
            <w:tcW w:w="2880" w:type="dxa"/>
          </w:tcPr>
          <w:p w:rsidRPr="00AA769B" w:rsidR="00445159" w:rsidRDefault="00AA769B" w14:paraId="23AF552E" w14:textId="77777777">
            <w:pPr>
              <w:rPr>
                <w:rFonts w:asciiTheme="majorHAnsi" w:hAnsiTheme="majorHAnsi" w:cstheme="majorHAnsi"/>
                <w:sz w:val="24"/>
                <w:szCs w:val="24"/>
              </w:rPr>
            </w:pPr>
            <w:r w:rsidRPr="00AA769B">
              <w:rPr>
                <w:rFonts w:asciiTheme="majorHAnsi" w:hAnsiTheme="majorHAnsi" w:cstheme="majorHAnsi"/>
                <w:sz w:val="24"/>
                <w:szCs w:val="24"/>
              </w:rPr>
              <w:t>Description</w:t>
            </w:r>
          </w:p>
        </w:tc>
        <w:tc>
          <w:tcPr>
            <w:tcW w:w="2880" w:type="dxa"/>
          </w:tcPr>
          <w:p w:rsidRPr="00AA769B" w:rsidR="00445159" w:rsidRDefault="00AA769B" w14:paraId="18639BF5" w14:textId="77777777">
            <w:pPr>
              <w:rPr>
                <w:rFonts w:asciiTheme="majorHAnsi" w:hAnsiTheme="majorHAnsi" w:cstheme="majorHAnsi"/>
                <w:sz w:val="24"/>
                <w:szCs w:val="24"/>
              </w:rPr>
            </w:pPr>
            <w:r w:rsidRPr="00AA769B">
              <w:rPr>
                <w:rFonts w:asciiTheme="majorHAnsi" w:hAnsiTheme="majorHAnsi" w:cstheme="majorHAnsi"/>
                <w:sz w:val="24"/>
                <w:szCs w:val="24"/>
              </w:rPr>
              <w:t>Existing Actions</w:t>
            </w:r>
          </w:p>
        </w:tc>
      </w:tr>
      <w:tr w:rsidRPr="00AA769B" w:rsidR="00445159" w14:paraId="466BAB08" w14:textId="77777777">
        <w:tc>
          <w:tcPr>
            <w:tcW w:w="2880" w:type="dxa"/>
          </w:tcPr>
          <w:p w:rsidRPr="00AA769B" w:rsidR="00445159" w:rsidRDefault="00AA769B" w14:paraId="26D710D5" w14:textId="77777777">
            <w:pPr>
              <w:rPr>
                <w:rFonts w:asciiTheme="majorHAnsi" w:hAnsiTheme="majorHAnsi" w:cstheme="majorHAnsi"/>
                <w:sz w:val="24"/>
                <w:szCs w:val="24"/>
              </w:rPr>
            </w:pPr>
            <w:r w:rsidRPr="00AA769B">
              <w:rPr>
                <w:rFonts w:asciiTheme="majorHAnsi" w:hAnsiTheme="majorHAnsi" w:cstheme="majorHAnsi"/>
                <w:sz w:val="24"/>
                <w:szCs w:val="24"/>
              </w:rPr>
              <w:t>Ammanford Park</w:t>
            </w:r>
          </w:p>
        </w:tc>
        <w:tc>
          <w:tcPr>
            <w:tcW w:w="2880" w:type="dxa"/>
          </w:tcPr>
          <w:p w:rsidRPr="00AA769B" w:rsidR="00445159" w:rsidRDefault="00AA769B" w14:paraId="23AD77A0" w14:textId="77777777">
            <w:pPr>
              <w:rPr>
                <w:rFonts w:asciiTheme="majorHAnsi" w:hAnsiTheme="majorHAnsi" w:cstheme="majorHAnsi"/>
                <w:sz w:val="24"/>
                <w:szCs w:val="24"/>
              </w:rPr>
            </w:pPr>
            <w:r w:rsidRPr="00AA769B">
              <w:rPr>
                <w:rFonts w:asciiTheme="majorHAnsi" w:hAnsiTheme="majorHAnsi" w:cstheme="majorHAnsi"/>
                <w:sz w:val="24"/>
                <w:szCs w:val="24"/>
              </w:rPr>
              <w:t>Play areas, amenity grass, beds, tree stock, meadow/parkland features</w:t>
            </w:r>
          </w:p>
        </w:tc>
        <w:tc>
          <w:tcPr>
            <w:tcW w:w="2880" w:type="dxa"/>
          </w:tcPr>
          <w:p w:rsidRPr="00AA769B" w:rsidR="00445159" w:rsidRDefault="00AA769B" w14:paraId="50D2EA19" w14:textId="77777777">
            <w:pPr>
              <w:rPr>
                <w:rFonts w:asciiTheme="majorHAnsi" w:hAnsiTheme="majorHAnsi" w:cstheme="majorHAnsi"/>
                <w:sz w:val="24"/>
                <w:szCs w:val="24"/>
              </w:rPr>
            </w:pPr>
            <w:r w:rsidRPr="00AA769B">
              <w:rPr>
                <w:rFonts w:asciiTheme="majorHAnsi" w:hAnsiTheme="majorHAnsi" w:cstheme="majorHAnsi"/>
                <w:sz w:val="24"/>
                <w:szCs w:val="24"/>
              </w:rPr>
              <w:t>Bee-friendly planting near cricket club</w:t>
            </w:r>
          </w:p>
        </w:tc>
      </w:tr>
      <w:tr w:rsidRPr="00AA769B" w:rsidR="00445159" w14:paraId="6E179DB4" w14:textId="77777777">
        <w:tc>
          <w:tcPr>
            <w:tcW w:w="2880" w:type="dxa"/>
          </w:tcPr>
          <w:p w:rsidRPr="00AA769B" w:rsidR="00445159" w:rsidRDefault="00AA769B" w14:paraId="2B8D259A" w14:textId="77777777">
            <w:pPr>
              <w:rPr>
                <w:rFonts w:asciiTheme="majorHAnsi" w:hAnsiTheme="majorHAnsi" w:cstheme="majorHAnsi"/>
                <w:sz w:val="24"/>
                <w:szCs w:val="24"/>
              </w:rPr>
            </w:pPr>
            <w:r w:rsidRPr="00AA769B">
              <w:rPr>
                <w:rFonts w:asciiTheme="majorHAnsi" w:hAnsiTheme="majorHAnsi" w:cstheme="majorHAnsi"/>
                <w:sz w:val="24"/>
                <w:szCs w:val="24"/>
              </w:rPr>
              <w:t>Town Centre (Quay Street / Arcade)</w:t>
            </w:r>
          </w:p>
        </w:tc>
        <w:tc>
          <w:tcPr>
            <w:tcW w:w="2880" w:type="dxa"/>
          </w:tcPr>
          <w:p w:rsidRPr="00AA769B" w:rsidR="00445159" w:rsidRDefault="00AA769B" w14:paraId="60E85AA9" w14:textId="77777777">
            <w:pPr>
              <w:rPr>
                <w:rFonts w:asciiTheme="majorHAnsi" w:hAnsiTheme="majorHAnsi" w:cstheme="majorHAnsi"/>
                <w:sz w:val="24"/>
                <w:szCs w:val="24"/>
              </w:rPr>
            </w:pPr>
            <w:r w:rsidRPr="00AA769B">
              <w:rPr>
                <w:rFonts w:asciiTheme="majorHAnsi" w:hAnsiTheme="majorHAnsi" w:cstheme="majorHAnsi"/>
                <w:sz w:val="24"/>
                <w:szCs w:val="24"/>
              </w:rPr>
              <w:t>Planters, hanging baskets (14 + 3 replacements), seat planters, hanging basket tree</w:t>
            </w:r>
          </w:p>
        </w:tc>
        <w:tc>
          <w:tcPr>
            <w:tcW w:w="2880" w:type="dxa"/>
          </w:tcPr>
          <w:p w:rsidRPr="00AA769B" w:rsidR="00445159" w:rsidRDefault="00AA769B" w14:paraId="4CEAFDCE" w14:textId="77777777">
            <w:pPr>
              <w:rPr>
                <w:rFonts w:asciiTheme="majorHAnsi" w:hAnsiTheme="majorHAnsi" w:cstheme="majorHAnsi"/>
                <w:sz w:val="24"/>
                <w:szCs w:val="24"/>
              </w:rPr>
            </w:pPr>
            <w:r w:rsidRPr="00AA769B">
              <w:rPr>
                <w:rFonts w:asciiTheme="majorHAnsi" w:hAnsiTheme="majorHAnsi" w:cstheme="majorHAnsi"/>
                <w:sz w:val="24"/>
                <w:szCs w:val="24"/>
              </w:rPr>
              <w:t>Seasonal planting</w:t>
            </w:r>
          </w:p>
        </w:tc>
      </w:tr>
      <w:tr w:rsidRPr="00AA769B" w:rsidR="00445159" w14:paraId="56C5BB45" w14:textId="77777777">
        <w:tc>
          <w:tcPr>
            <w:tcW w:w="2880" w:type="dxa"/>
          </w:tcPr>
          <w:p w:rsidRPr="00AA769B" w:rsidR="00445159" w:rsidRDefault="00AA769B" w14:paraId="1B09E260" w14:textId="77777777">
            <w:pPr>
              <w:rPr>
                <w:rFonts w:asciiTheme="majorHAnsi" w:hAnsiTheme="majorHAnsi" w:cstheme="majorHAnsi"/>
                <w:sz w:val="24"/>
                <w:szCs w:val="24"/>
              </w:rPr>
            </w:pPr>
            <w:r w:rsidRPr="00AA769B">
              <w:rPr>
                <w:rFonts w:asciiTheme="majorHAnsi" w:hAnsiTheme="majorHAnsi" w:cstheme="majorHAnsi"/>
                <w:sz w:val="24"/>
                <w:szCs w:val="24"/>
              </w:rPr>
              <w:t>Park Planters &amp; Hanging Baskets</w:t>
            </w:r>
          </w:p>
        </w:tc>
        <w:tc>
          <w:tcPr>
            <w:tcW w:w="2880" w:type="dxa"/>
          </w:tcPr>
          <w:p w:rsidRPr="00AA769B" w:rsidR="00445159" w:rsidRDefault="00AA769B" w14:paraId="653E4A93" w14:textId="77777777">
            <w:pPr>
              <w:rPr>
                <w:rFonts w:asciiTheme="majorHAnsi" w:hAnsiTheme="majorHAnsi" w:cstheme="majorHAnsi"/>
                <w:sz w:val="24"/>
                <w:szCs w:val="24"/>
              </w:rPr>
            </w:pPr>
            <w:r w:rsidRPr="00AA769B">
              <w:rPr>
                <w:rFonts w:asciiTheme="majorHAnsi" w:hAnsiTheme="majorHAnsi" w:cstheme="majorHAnsi"/>
                <w:sz w:val="24"/>
                <w:szCs w:val="24"/>
              </w:rPr>
              <w:t>10 planters + hanging basket trees</w:t>
            </w:r>
          </w:p>
        </w:tc>
        <w:tc>
          <w:tcPr>
            <w:tcW w:w="2880" w:type="dxa"/>
          </w:tcPr>
          <w:p w:rsidRPr="00AA769B" w:rsidR="00445159" w:rsidRDefault="00AA769B" w14:paraId="21BFD11B" w14:textId="77777777">
            <w:pPr>
              <w:rPr>
                <w:rFonts w:asciiTheme="majorHAnsi" w:hAnsiTheme="majorHAnsi" w:cstheme="majorHAnsi"/>
                <w:sz w:val="24"/>
                <w:szCs w:val="24"/>
              </w:rPr>
            </w:pPr>
            <w:r w:rsidRPr="00AA769B">
              <w:rPr>
                <w:rFonts w:asciiTheme="majorHAnsi" w:hAnsiTheme="majorHAnsi" w:cstheme="majorHAnsi"/>
                <w:sz w:val="24"/>
                <w:szCs w:val="24"/>
              </w:rPr>
              <w:t>Part of annual planting scheme</w:t>
            </w:r>
          </w:p>
        </w:tc>
      </w:tr>
      <w:tr w:rsidRPr="00AA769B" w:rsidR="00445159" w14:paraId="335276F7" w14:textId="77777777">
        <w:tc>
          <w:tcPr>
            <w:tcW w:w="2880" w:type="dxa"/>
          </w:tcPr>
          <w:p w:rsidRPr="00AA769B" w:rsidR="00445159" w:rsidRDefault="00AA769B" w14:paraId="7AAE2453" w14:textId="77777777">
            <w:pPr>
              <w:rPr>
                <w:rFonts w:asciiTheme="majorHAnsi" w:hAnsiTheme="majorHAnsi" w:cstheme="majorHAnsi"/>
                <w:sz w:val="24"/>
                <w:szCs w:val="24"/>
              </w:rPr>
            </w:pPr>
            <w:r w:rsidRPr="00AA769B">
              <w:rPr>
                <w:rFonts w:asciiTheme="majorHAnsi" w:hAnsiTheme="majorHAnsi" w:cstheme="majorHAnsi"/>
                <w:sz w:val="24"/>
                <w:szCs w:val="24"/>
              </w:rPr>
              <w:t>Public Toilet Blocks</w:t>
            </w:r>
          </w:p>
        </w:tc>
        <w:tc>
          <w:tcPr>
            <w:tcW w:w="2880" w:type="dxa"/>
          </w:tcPr>
          <w:p w:rsidRPr="00AA769B" w:rsidR="00445159" w:rsidRDefault="00AA769B" w14:paraId="05B47154" w14:textId="77777777">
            <w:pPr>
              <w:rPr>
                <w:rFonts w:asciiTheme="majorHAnsi" w:hAnsiTheme="majorHAnsi" w:cstheme="majorHAnsi"/>
                <w:sz w:val="24"/>
                <w:szCs w:val="24"/>
              </w:rPr>
            </w:pPr>
            <w:r w:rsidRPr="00AA769B">
              <w:rPr>
                <w:rFonts w:asciiTheme="majorHAnsi" w:hAnsiTheme="majorHAnsi" w:cstheme="majorHAnsi"/>
                <w:sz w:val="24"/>
                <w:szCs w:val="24"/>
              </w:rPr>
              <w:t xml:space="preserve">Margaret </w:t>
            </w:r>
            <w:proofErr w:type="gramStart"/>
            <w:r w:rsidRPr="00AA769B">
              <w:rPr>
                <w:rFonts w:asciiTheme="majorHAnsi" w:hAnsiTheme="majorHAnsi" w:cstheme="majorHAnsi"/>
                <w:sz w:val="24"/>
                <w:szCs w:val="24"/>
              </w:rPr>
              <w:t>Street Car</w:t>
            </w:r>
            <w:proofErr w:type="gramEnd"/>
            <w:r w:rsidRPr="00AA769B">
              <w:rPr>
                <w:rFonts w:asciiTheme="majorHAnsi" w:hAnsiTheme="majorHAnsi" w:cstheme="majorHAnsi"/>
                <w:sz w:val="24"/>
                <w:szCs w:val="24"/>
              </w:rPr>
              <w:t xml:space="preserve"> Park &amp; Park</w:t>
            </w:r>
          </w:p>
        </w:tc>
        <w:tc>
          <w:tcPr>
            <w:tcW w:w="2880" w:type="dxa"/>
          </w:tcPr>
          <w:p w:rsidRPr="00AA769B" w:rsidR="00445159" w:rsidRDefault="00AA769B" w14:paraId="766C49A7" w14:textId="77777777">
            <w:pPr>
              <w:rPr>
                <w:rFonts w:asciiTheme="majorHAnsi" w:hAnsiTheme="majorHAnsi" w:cstheme="majorHAnsi"/>
                <w:sz w:val="24"/>
                <w:szCs w:val="24"/>
              </w:rPr>
            </w:pPr>
            <w:r w:rsidRPr="00AA769B">
              <w:rPr>
                <w:rFonts w:asciiTheme="majorHAnsi" w:hAnsiTheme="majorHAnsi" w:cstheme="majorHAnsi"/>
                <w:sz w:val="24"/>
                <w:szCs w:val="24"/>
              </w:rPr>
              <w:t>External grounds</w:t>
            </w:r>
          </w:p>
        </w:tc>
      </w:tr>
      <w:tr w:rsidRPr="00AA769B" w:rsidR="00445159" w14:paraId="571A408C" w14:textId="77777777">
        <w:tc>
          <w:tcPr>
            <w:tcW w:w="2880" w:type="dxa"/>
          </w:tcPr>
          <w:p w:rsidRPr="00AA769B" w:rsidR="00445159" w:rsidRDefault="00AA769B" w14:paraId="7DAABFC3" w14:textId="77777777">
            <w:pPr>
              <w:rPr>
                <w:rFonts w:asciiTheme="majorHAnsi" w:hAnsiTheme="majorHAnsi" w:cstheme="majorHAnsi"/>
                <w:sz w:val="24"/>
                <w:szCs w:val="24"/>
              </w:rPr>
            </w:pPr>
            <w:r w:rsidRPr="00AA769B">
              <w:rPr>
                <w:rFonts w:asciiTheme="majorHAnsi" w:hAnsiTheme="majorHAnsi" w:cstheme="majorHAnsi"/>
                <w:sz w:val="24"/>
                <w:szCs w:val="24"/>
              </w:rPr>
              <w:t>Other Land &amp; Assets</w:t>
            </w:r>
          </w:p>
        </w:tc>
        <w:tc>
          <w:tcPr>
            <w:tcW w:w="2880" w:type="dxa"/>
          </w:tcPr>
          <w:p w:rsidRPr="00AA769B" w:rsidR="00445159" w:rsidRDefault="00AA769B" w14:paraId="1A8B9A79" w14:textId="77777777">
            <w:pPr>
              <w:rPr>
                <w:rFonts w:asciiTheme="majorHAnsi" w:hAnsiTheme="majorHAnsi" w:cstheme="majorHAnsi"/>
                <w:sz w:val="24"/>
                <w:szCs w:val="24"/>
              </w:rPr>
            </w:pPr>
            <w:r w:rsidRPr="00AA769B">
              <w:rPr>
                <w:rFonts w:asciiTheme="majorHAnsi" w:hAnsiTheme="majorHAnsi" w:cstheme="majorHAnsi"/>
                <w:sz w:val="24"/>
                <w:szCs w:val="24"/>
              </w:rPr>
              <w:t>Allotments (if applicable), Cricket Club margins, benches, greens, Quay Street event area</w:t>
            </w:r>
          </w:p>
        </w:tc>
        <w:tc>
          <w:tcPr>
            <w:tcW w:w="2880" w:type="dxa"/>
          </w:tcPr>
          <w:p w:rsidRPr="00AA769B" w:rsidR="00445159" w:rsidRDefault="00AA769B" w14:paraId="78B1C688" w14:textId="77777777">
            <w:pPr>
              <w:rPr>
                <w:rFonts w:asciiTheme="majorHAnsi" w:hAnsiTheme="majorHAnsi" w:cstheme="majorHAnsi"/>
                <w:sz w:val="24"/>
                <w:szCs w:val="24"/>
              </w:rPr>
            </w:pPr>
            <w:r w:rsidRPr="00AA769B">
              <w:rPr>
                <w:rFonts w:asciiTheme="majorHAnsi" w:hAnsiTheme="majorHAnsi" w:cstheme="majorHAnsi"/>
                <w:sz w:val="24"/>
                <w:szCs w:val="24"/>
              </w:rPr>
              <w:t>General maintenance</w:t>
            </w:r>
          </w:p>
        </w:tc>
      </w:tr>
      <w:tr w:rsidRPr="00AA769B" w:rsidR="00445159" w14:paraId="06A6984D" w14:textId="77777777">
        <w:tc>
          <w:tcPr>
            <w:tcW w:w="2880" w:type="dxa"/>
          </w:tcPr>
          <w:p w:rsidRPr="00AA769B" w:rsidR="00445159" w:rsidRDefault="00AA769B" w14:paraId="252B1F7D" w14:textId="77777777">
            <w:pPr>
              <w:rPr>
                <w:rFonts w:asciiTheme="majorHAnsi" w:hAnsiTheme="majorHAnsi" w:cstheme="majorHAnsi"/>
                <w:sz w:val="24"/>
                <w:szCs w:val="24"/>
              </w:rPr>
            </w:pPr>
            <w:r w:rsidRPr="00AA769B">
              <w:rPr>
                <w:rFonts w:asciiTheme="majorHAnsi" w:hAnsiTheme="majorHAnsi" w:cstheme="majorHAnsi"/>
                <w:sz w:val="24"/>
                <w:szCs w:val="24"/>
              </w:rPr>
              <w:t>Community Events</w:t>
            </w:r>
          </w:p>
        </w:tc>
        <w:tc>
          <w:tcPr>
            <w:tcW w:w="2880" w:type="dxa"/>
          </w:tcPr>
          <w:p w:rsidRPr="00AA769B" w:rsidR="00445159" w:rsidRDefault="00AA769B" w14:paraId="0263D615" w14:textId="77777777">
            <w:pPr>
              <w:rPr>
                <w:rFonts w:asciiTheme="majorHAnsi" w:hAnsiTheme="majorHAnsi" w:cstheme="majorHAnsi"/>
                <w:sz w:val="24"/>
                <w:szCs w:val="24"/>
              </w:rPr>
            </w:pPr>
            <w:r w:rsidRPr="00AA769B">
              <w:rPr>
                <w:rFonts w:asciiTheme="majorHAnsi" w:hAnsiTheme="majorHAnsi" w:cstheme="majorHAnsi"/>
                <w:sz w:val="24"/>
                <w:szCs w:val="24"/>
              </w:rPr>
              <w:t>Extravaganza, Halloween, Christmas</w:t>
            </w:r>
          </w:p>
        </w:tc>
        <w:tc>
          <w:tcPr>
            <w:tcW w:w="2880" w:type="dxa"/>
          </w:tcPr>
          <w:p w:rsidRPr="00AA769B" w:rsidR="00445159" w:rsidRDefault="00AA769B" w14:paraId="4B1884AC" w14:textId="77777777">
            <w:pPr>
              <w:rPr>
                <w:rFonts w:asciiTheme="majorHAnsi" w:hAnsiTheme="majorHAnsi" w:cstheme="majorHAnsi"/>
                <w:sz w:val="24"/>
                <w:szCs w:val="24"/>
              </w:rPr>
            </w:pPr>
            <w:r w:rsidRPr="00AA769B">
              <w:rPr>
                <w:rFonts w:asciiTheme="majorHAnsi" w:hAnsiTheme="majorHAnsi" w:cstheme="majorHAnsi"/>
                <w:sz w:val="24"/>
                <w:szCs w:val="24"/>
              </w:rPr>
              <w:t>Engagement opportunities</w:t>
            </w:r>
          </w:p>
        </w:tc>
      </w:tr>
    </w:tbl>
    <w:p w:rsidRPr="00AA769B" w:rsidR="00445159" w:rsidRDefault="00AA769B" w14:paraId="402D75F9" w14:textId="77777777">
      <w:pPr>
        <w:rPr>
          <w:rFonts w:asciiTheme="majorHAnsi" w:hAnsiTheme="majorHAnsi" w:cstheme="majorHAnsi"/>
          <w:sz w:val="24"/>
          <w:szCs w:val="24"/>
        </w:rPr>
      </w:pPr>
      <w:r w:rsidRPr="00AA769B">
        <w:rPr>
          <w:rFonts w:asciiTheme="majorHAnsi" w:hAnsiTheme="majorHAnsi" w:cstheme="majorHAnsi"/>
          <w:sz w:val="24"/>
          <w:szCs w:val="24"/>
        </w:rPr>
        <w:t>Site visit observations identified pollinator activity including Painted Lady butterflies and bees using existing planting. Recommended enhancements include native hedgerow planting along boundaries, use of perennial wildflowers, and retention of mature trees to support nesting birds.</w:t>
      </w:r>
    </w:p>
    <w:p w:rsidRPr="00AA769B" w:rsidR="00445159" w:rsidRDefault="00AA769B" w14:paraId="2B13AD8C" w14:textId="77777777">
      <w:pPr>
        <w:pStyle w:val="Heading2"/>
        <w:rPr>
          <w:rFonts w:cstheme="majorHAnsi"/>
          <w:sz w:val="24"/>
          <w:szCs w:val="24"/>
        </w:rPr>
      </w:pPr>
      <w:r w:rsidRPr="00AA769B">
        <w:rPr>
          <w:rFonts w:cstheme="majorHAnsi"/>
          <w:sz w:val="24"/>
          <w:szCs w:val="24"/>
        </w:rPr>
        <w:t>4. Priority Section 7 Habitats &amp; Species (Local Focus)</w:t>
      </w:r>
    </w:p>
    <w:p w:rsidRPr="00AA769B" w:rsidR="00445159" w:rsidRDefault="00AA769B" w14:paraId="2CF59067" w14:textId="77777777">
      <w:pPr>
        <w:rPr>
          <w:rFonts w:asciiTheme="majorHAnsi" w:hAnsiTheme="majorHAnsi" w:cstheme="majorHAnsi"/>
          <w:sz w:val="24"/>
          <w:szCs w:val="24"/>
        </w:rPr>
      </w:pPr>
      <w:r w:rsidRPr="00AA769B">
        <w:rPr>
          <w:rFonts w:asciiTheme="majorHAnsi" w:hAnsiTheme="majorHAnsi" w:cstheme="majorHAnsi"/>
          <w:sz w:val="24"/>
          <w:szCs w:val="24"/>
        </w:rPr>
        <w:t>Section purpose: Highlights species and habitats of principal importance locally and guides future enhancement efforts.</w:t>
      </w:r>
    </w:p>
    <w:p w:rsidRPr="00AA769B" w:rsidR="00445159" w:rsidRDefault="00AA769B" w14:paraId="63B19044" w14:textId="77777777">
      <w:pPr>
        <w:rPr>
          <w:rFonts w:asciiTheme="majorHAnsi" w:hAnsiTheme="majorHAnsi" w:cstheme="majorHAnsi"/>
          <w:sz w:val="24"/>
          <w:szCs w:val="24"/>
        </w:rPr>
      </w:pPr>
      <w:r w:rsidRPr="00AA769B">
        <w:rPr>
          <w:rFonts w:asciiTheme="majorHAnsi" w:hAnsiTheme="majorHAnsi" w:cstheme="majorHAnsi"/>
          <w:sz w:val="24"/>
          <w:szCs w:val="24"/>
        </w:rPr>
        <w:t>Initial priorities:</w:t>
      </w:r>
      <w:r w:rsidRPr="00AA769B">
        <w:rPr>
          <w:rFonts w:asciiTheme="majorHAnsi" w:hAnsiTheme="majorHAnsi" w:cstheme="majorHAnsi"/>
          <w:sz w:val="24"/>
          <w:szCs w:val="24"/>
        </w:rPr>
        <w:br/>
      </w:r>
      <w:r w:rsidRPr="00AA769B">
        <w:rPr>
          <w:rFonts w:asciiTheme="majorHAnsi" w:hAnsiTheme="majorHAnsi" w:cstheme="majorHAnsi"/>
          <w:sz w:val="24"/>
          <w:szCs w:val="24"/>
        </w:rPr>
        <w:t>- Pollinators (bees, butterflies)</w:t>
      </w:r>
      <w:r w:rsidRPr="00AA769B">
        <w:rPr>
          <w:rFonts w:asciiTheme="majorHAnsi" w:hAnsiTheme="majorHAnsi" w:cstheme="majorHAnsi"/>
          <w:sz w:val="24"/>
          <w:szCs w:val="24"/>
        </w:rPr>
        <w:br/>
      </w:r>
      <w:r w:rsidRPr="00AA769B">
        <w:rPr>
          <w:rFonts w:asciiTheme="majorHAnsi" w:hAnsiTheme="majorHAnsi" w:cstheme="majorHAnsi"/>
          <w:sz w:val="24"/>
          <w:szCs w:val="24"/>
        </w:rPr>
        <w:t>- Hedgehog connectivity</w:t>
      </w:r>
      <w:r w:rsidRPr="00AA769B">
        <w:rPr>
          <w:rFonts w:asciiTheme="majorHAnsi" w:hAnsiTheme="majorHAnsi" w:cstheme="majorHAnsi"/>
          <w:sz w:val="24"/>
          <w:szCs w:val="24"/>
        </w:rPr>
        <w:br/>
      </w:r>
      <w:r w:rsidRPr="00AA769B">
        <w:rPr>
          <w:rFonts w:asciiTheme="majorHAnsi" w:hAnsiTheme="majorHAnsi" w:cstheme="majorHAnsi"/>
          <w:sz w:val="24"/>
          <w:szCs w:val="24"/>
        </w:rPr>
        <w:t>- Urban trees and nesting birds (swifts, house martins)</w:t>
      </w:r>
      <w:r w:rsidRPr="00AA769B">
        <w:rPr>
          <w:rFonts w:asciiTheme="majorHAnsi" w:hAnsiTheme="majorHAnsi" w:cstheme="majorHAnsi"/>
          <w:sz w:val="24"/>
          <w:szCs w:val="24"/>
        </w:rPr>
        <w:br/>
      </w:r>
      <w:r w:rsidRPr="00AA769B">
        <w:rPr>
          <w:rFonts w:asciiTheme="majorHAnsi" w:hAnsiTheme="majorHAnsi" w:cstheme="majorHAnsi"/>
          <w:sz w:val="24"/>
          <w:szCs w:val="24"/>
        </w:rPr>
        <w:t>- Native trees and hedgerows</w:t>
      </w:r>
      <w:r w:rsidRPr="00AA769B">
        <w:rPr>
          <w:rFonts w:asciiTheme="majorHAnsi" w:hAnsiTheme="majorHAnsi" w:cstheme="majorHAnsi"/>
          <w:sz w:val="24"/>
          <w:szCs w:val="24"/>
        </w:rPr>
        <w:br/>
      </w:r>
      <w:r w:rsidRPr="00AA769B">
        <w:rPr>
          <w:rFonts w:asciiTheme="majorHAnsi" w:hAnsiTheme="majorHAnsi" w:cstheme="majorHAnsi"/>
          <w:sz w:val="24"/>
          <w:szCs w:val="24"/>
        </w:rPr>
        <w:t>- Aquatic habitats (where applicable)</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Next step: obtain Section 7 data from Carmarthenshire County Council and NRW.</w:t>
      </w:r>
    </w:p>
    <w:p w:rsidRPr="00AA769B" w:rsidR="00445159" w:rsidRDefault="00AA769B" w14:paraId="2DF85A2B" w14:textId="77777777">
      <w:pPr>
        <w:rPr>
          <w:rFonts w:asciiTheme="majorHAnsi" w:hAnsiTheme="majorHAnsi" w:cstheme="majorHAnsi"/>
          <w:sz w:val="24"/>
          <w:szCs w:val="24"/>
        </w:rPr>
      </w:pPr>
      <w:r w:rsidRPr="00AA769B">
        <w:rPr>
          <w:rFonts w:asciiTheme="majorHAnsi" w:hAnsiTheme="majorHAnsi" w:cstheme="majorHAnsi"/>
          <w:sz w:val="24"/>
          <w:szCs w:val="24"/>
        </w:rPr>
        <w:t>Integrated Site Visit Actions:</w:t>
      </w:r>
      <w:r w:rsidRPr="00AA769B">
        <w:rPr>
          <w:rFonts w:asciiTheme="majorHAnsi" w:hAnsiTheme="majorHAnsi" w:cstheme="majorHAnsi"/>
          <w:sz w:val="24"/>
          <w:szCs w:val="24"/>
        </w:rPr>
        <w:br/>
      </w:r>
      <w:r w:rsidRPr="00AA769B">
        <w:rPr>
          <w:rFonts w:asciiTheme="majorHAnsi" w:hAnsiTheme="majorHAnsi" w:cstheme="majorHAnsi"/>
          <w:sz w:val="24"/>
          <w:szCs w:val="24"/>
        </w:rPr>
        <w:t>• Convert unused or underused formal beds to pollinator-friendly planting schemes.</w:t>
      </w:r>
      <w:r w:rsidRPr="00AA769B">
        <w:rPr>
          <w:rFonts w:asciiTheme="majorHAnsi" w:hAnsiTheme="majorHAnsi" w:cstheme="majorHAnsi"/>
          <w:sz w:val="24"/>
          <w:szCs w:val="24"/>
        </w:rPr>
        <w:br/>
      </w:r>
      <w:r w:rsidRPr="00AA769B">
        <w:rPr>
          <w:rFonts w:asciiTheme="majorHAnsi" w:hAnsiTheme="majorHAnsi" w:cstheme="majorHAnsi"/>
          <w:sz w:val="24"/>
          <w:szCs w:val="24"/>
        </w:rPr>
        <w:t>• Introduce relaxed mowing areas with clear signage ('It's for Them') to increase biodiversity.</w:t>
      </w:r>
      <w:r w:rsidRPr="00AA769B">
        <w:rPr>
          <w:rFonts w:asciiTheme="majorHAnsi" w:hAnsiTheme="majorHAnsi" w:cstheme="majorHAnsi"/>
          <w:sz w:val="24"/>
          <w:szCs w:val="24"/>
        </w:rPr>
        <w:br/>
      </w:r>
      <w:r w:rsidRPr="00AA769B">
        <w:rPr>
          <w:rFonts w:asciiTheme="majorHAnsi" w:hAnsiTheme="majorHAnsi" w:cstheme="majorHAnsi"/>
          <w:sz w:val="24"/>
          <w:szCs w:val="24"/>
        </w:rPr>
        <w:t>• Install sensory gardens in suitable park zones.</w:t>
      </w:r>
      <w:r w:rsidRPr="00AA769B">
        <w:rPr>
          <w:rFonts w:asciiTheme="majorHAnsi" w:hAnsiTheme="majorHAnsi" w:cstheme="majorHAnsi"/>
          <w:sz w:val="24"/>
          <w:szCs w:val="24"/>
        </w:rPr>
        <w:br/>
      </w:r>
      <w:r w:rsidRPr="00AA769B">
        <w:rPr>
          <w:rFonts w:asciiTheme="majorHAnsi" w:hAnsiTheme="majorHAnsi" w:cstheme="majorHAnsi"/>
          <w:sz w:val="24"/>
          <w:szCs w:val="24"/>
        </w:rPr>
        <w:t>• Establish double-width native hedges to enhance ecological connectivity.</w:t>
      </w:r>
      <w:r w:rsidRPr="00AA769B">
        <w:rPr>
          <w:rFonts w:asciiTheme="majorHAnsi" w:hAnsiTheme="majorHAnsi" w:cstheme="majorHAnsi"/>
          <w:sz w:val="24"/>
          <w:szCs w:val="24"/>
        </w:rPr>
        <w:br/>
      </w:r>
      <w:r w:rsidRPr="00AA769B">
        <w:rPr>
          <w:rFonts w:asciiTheme="majorHAnsi" w:hAnsiTheme="majorHAnsi" w:cstheme="majorHAnsi"/>
          <w:sz w:val="24"/>
          <w:szCs w:val="24"/>
        </w:rPr>
        <w:t>• Replace inappropriate tree species (e.g., conifers) with native varieties.</w:t>
      </w:r>
      <w:r w:rsidRPr="00AA769B">
        <w:rPr>
          <w:rFonts w:asciiTheme="majorHAnsi" w:hAnsiTheme="majorHAnsi" w:cstheme="majorHAnsi"/>
          <w:sz w:val="24"/>
          <w:szCs w:val="24"/>
        </w:rPr>
        <w:br/>
      </w:r>
      <w:r w:rsidRPr="00AA769B">
        <w:rPr>
          <w:rFonts w:asciiTheme="majorHAnsi" w:hAnsiTheme="majorHAnsi" w:cstheme="majorHAnsi"/>
          <w:sz w:val="24"/>
          <w:szCs w:val="24"/>
        </w:rPr>
        <w:t>• Manage invasive bamboo where identified.</w:t>
      </w:r>
    </w:p>
    <w:p w:rsidRPr="00AA769B" w:rsidR="00445159" w:rsidRDefault="00AA769B" w14:paraId="2BA7F8D1" w14:textId="77777777">
      <w:pPr>
        <w:pStyle w:val="Heading2"/>
        <w:rPr>
          <w:rFonts w:cstheme="majorHAnsi"/>
          <w:sz w:val="24"/>
          <w:szCs w:val="24"/>
        </w:rPr>
      </w:pPr>
      <w:r w:rsidRPr="00AA769B">
        <w:rPr>
          <w:rFonts w:cstheme="majorHAnsi"/>
          <w:sz w:val="24"/>
          <w:szCs w:val="24"/>
        </w:rPr>
        <w:t>5. Objectives &amp; Actions (Nature Recovery Objectives)</w:t>
      </w:r>
    </w:p>
    <w:p w:rsidRPr="00AA769B" w:rsidR="00445159" w:rsidRDefault="00AA769B" w14:paraId="6601318E" w14:textId="77777777">
      <w:pPr>
        <w:rPr>
          <w:rFonts w:asciiTheme="majorHAnsi" w:hAnsiTheme="majorHAnsi" w:cstheme="majorHAnsi"/>
          <w:sz w:val="24"/>
          <w:szCs w:val="24"/>
        </w:rPr>
      </w:pPr>
      <w:r w:rsidRPr="00AA769B">
        <w:rPr>
          <w:rFonts w:asciiTheme="majorHAnsi" w:hAnsiTheme="majorHAnsi" w:cstheme="majorHAnsi"/>
          <w:sz w:val="24"/>
          <w:szCs w:val="24"/>
        </w:rPr>
        <w:t>Section purpose: Sets out clear, structured actions mapped to the six national Nature Recovery objectives.</w:t>
      </w:r>
    </w:p>
    <w:p w:rsidRPr="00AA769B" w:rsidR="00445159" w:rsidRDefault="00AA769B" w14:paraId="56D7074D" w14:textId="77777777">
      <w:pPr>
        <w:pStyle w:val="Heading3"/>
        <w:rPr>
          <w:rFonts w:cstheme="majorHAnsi"/>
          <w:sz w:val="24"/>
          <w:szCs w:val="24"/>
        </w:rPr>
      </w:pPr>
      <w:r w:rsidRPr="00AA769B">
        <w:rPr>
          <w:rFonts w:cstheme="majorHAnsi"/>
          <w:sz w:val="24"/>
          <w:szCs w:val="24"/>
        </w:rPr>
        <w:t>Objective 1: Engage, Inspire &amp; Support Participation</w:t>
      </w:r>
    </w:p>
    <w:tbl>
      <w:tblPr>
        <w:tblW w:w="0" w:type="auto"/>
        <w:tblLook w:val="04A0" w:firstRow="1" w:lastRow="0" w:firstColumn="1" w:lastColumn="0" w:noHBand="0" w:noVBand="1"/>
      </w:tblPr>
      <w:tblGrid>
        <w:gridCol w:w="2880"/>
        <w:gridCol w:w="2880"/>
        <w:gridCol w:w="2880"/>
      </w:tblGrid>
      <w:tr w:rsidRPr="00AA769B" w:rsidR="00445159" w14:paraId="54721F31" w14:textId="77777777">
        <w:tc>
          <w:tcPr>
            <w:tcW w:w="2880" w:type="dxa"/>
          </w:tcPr>
          <w:p w:rsidRPr="00AA769B" w:rsidR="00445159" w:rsidRDefault="00AA769B" w14:paraId="123FF256" w14:textId="77777777">
            <w:pPr>
              <w:rPr>
                <w:rFonts w:asciiTheme="majorHAnsi" w:hAnsiTheme="majorHAnsi" w:cstheme="majorHAnsi"/>
                <w:sz w:val="24"/>
                <w:szCs w:val="24"/>
              </w:rPr>
            </w:pPr>
            <w:r w:rsidRPr="00AA769B">
              <w:rPr>
                <w:rFonts w:asciiTheme="majorHAnsi" w:hAnsiTheme="majorHAnsi" w:cstheme="majorHAnsi"/>
                <w:sz w:val="24"/>
                <w:szCs w:val="24"/>
              </w:rPr>
              <w:t>Action</w:t>
            </w:r>
          </w:p>
        </w:tc>
        <w:tc>
          <w:tcPr>
            <w:tcW w:w="2880" w:type="dxa"/>
          </w:tcPr>
          <w:p w:rsidRPr="00AA769B" w:rsidR="00445159" w:rsidRDefault="00AA769B" w14:paraId="3A408D28" w14:textId="77777777">
            <w:pPr>
              <w:rPr>
                <w:rFonts w:asciiTheme="majorHAnsi" w:hAnsiTheme="majorHAnsi" w:cstheme="majorHAnsi"/>
                <w:sz w:val="24"/>
                <w:szCs w:val="24"/>
              </w:rPr>
            </w:pPr>
            <w:r w:rsidRPr="00AA769B">
              <w:rPr>
                <w:rFonts w:asciiTheme="majorHAnsi" w:hAnsiTheme="majorHAnsi" w:cstheme="majorHAnsi"/>
                <w:sz w:val="24"/>
                <w:szCs w:val="24"/>
              </w:rPr>
              <w:t>Timescale</w:t>
            </w:r>
          </w:p>
        </w:tc>
        <w:tc>
          <w:tcPr>
            <w:tcW w:w="2880" w:type="dxa"/>
          </w:tcPr>
          <w:p w:rsidRPr="00AA769B" w:rsidR="00445159" w:rsidRDefault="00AA769B" w14:paraId="59740F0C" w14:textId="77777777">
            <w:pPr>
              <w:rPr>
                <w:rFonts w:asciiTheme="majorHAnsi" w:hAnsiTheme="majorHAnsi" w:cstheme="majorHAnsi"/>
                <w:sz w:val="24"/>
                <w:szCs w:val="24"/>
              </w:rPr>
            </w:pPr>
            <w:r w:rsidRPr="00AA769B">
              <w:rPr>
                <w:rFonts w:asciiTheme="majorHAnsi" w:hAnsiTheme="majorHAnsi" w:cstheme="majorHAnsi"/>
                <w:sz w:val="24"/>
                <w:szCs w:val="24"/>
              </w:rPr>
              <w:t>KPI</w:t>
            </w:r>
          </w:p>
        </w:tc>
      </w:tr>
      <w:tr w:rsidRPr="00AA769B" w:rsidR="00445159" w14:paraId="13C1B3DB" w14:textId="77777777">
        <w:tc>
          <w:tcPr>
            <w:tcW w:w="2880" w:type="dxa"/>
          </w:tcPr>
          <w:p w:rsidRPr="00AA769B" w:rsidR="00445159" w:rsidRDefault="00AA769B" w14:paraId="392380DB" w14:textId="77777777">
            <w:pPr>
              <w:rPr>
                <w:rFonts w:asciiTheme="majorHAnsi" w:hAnsiTheme="majorHAnsi" w:cstheme="majorHAnsi"/>
                <w:sz w:val="24"/>
                <w:szCs w:val="24"/>
              </w:rPr>
            </w:pPr>
            <w:r w:rsidRPr="00AA769B">
              <w:rPr>
                <w:rFonts w:asciiTheme="majorHAnsi" w:hAnsiTheme="majorHAnsi" w:cstheme="majorHAnsi"/>
                <w:sz w:val="24"/>
                <w:szCs w:val="24"/>
              </w:rPr>
              <w:t>Adopt Plan &amp; appoint Champion/Officer</w:t>
            </w:r>
          </w:p>
        </w:tc>
        <w:tc>
          <w:tcPr>
            <w:tcW w:w="2880" w:type="dxa"/>
          </w:tcPr>
          <w:p w:rsidRPr="00AA769B" w:rsidR="00445159" w:rsidRDefault="00AA769B" w14:paraId="2213142C" w14:textId="77777777">
            <w:pPr>
              <w:rPr>
                <w:rFonts w:asciiTheme="majorHAnsi" w:hAnsiTheme="majorHAnsi" w:cstheme="majorHAnsi"/>
                <w:sz w:val="24"/>
                <w:szCs w:val="24"/>
              </w:rPr>
            </w:pPr>
            <w:r w:rsidRPr="00AA769B">
              <w:rPr>
                <w:rFonts w:asciiTheme="majorHAnsi" w:hAnsiTheme="majorHAnsi" w:cstheme="majorHAnsi"/>
                <w:sz w:val="24"/>
                <w:szCs w:val="24"/>
              </w:rPr>
              <w:t>By Dec 2025</w:t>
            </w:r>
          </w:p>
        </w:tc>
        <w:tc>
          <w:tcPr>
            <w:tcW w:w="2880" w:type="dxa"/>
          </w:tcPr>
          <w:p w:rsidRPr="00AA769B" w:rsidR="00445159" w:rsidRDefault="00AA769B" w14:paraId="50F9A1D1" w14:textId="77777777">
            <w:pPr>
              <w:rPr>
                <w:rFonts w:asciiTheme="majorHAnsi" w:hAnsiTheme="majorHAnsi" w:cstheme="majorHAnsi"/>
                <w:sz w:val="24"/>
                <w:szCs w:val="24"/>
              </w:rPr>
            </w:pPr>
            <w:r w:rsidRPr="00AA769B">
              <w:rPr>
                <w:rFonts w:asciiTheme="majorHAnsi" w:hAnsiTheme="majorHAnsi" w:cstheme="majorHAnsi"/>
                <w:sz w:val="24"/>
                <w:szCs w:val="24"/>
              </w:rPr>
              <w:t>Plan adopted</w:t>
            </w:r>
          </w:p>
        </w:tc>
      </w:tr>
      <w:tr w:rsidRPr="00AA769B" w:rsidR="00445159" w14:paraId="5BD27553" w14:textId="77777777">
        <w:tc>
          <w:tcPr>
            <w:tcW w:w="2880" w:type="dxa"/>
          </w:tcPr>
          <w:p w:rsidRPr="00AA769B" w:rsidR="00445159" w:rsidRDefault="00AA769B" w14:paraId="091DA5BD" w14:textId="77777777">
            <w:pPr>
              <w:rPr>
                <w:rFonts w:asciiTheme="majorHAnsi" w:hAnsiTheme="majorHAnsi" w:cstheme="majorHAnsi"/>
                <w:sz w:val="24"/>
                <w:szCs w:val="24"/>
              </w:rPr>
            </w:pPr>
            <w:r w:rsidRPr="00AA769B">
              <w:rPr>
                <w:rFonts w:asciiTheme="majorHAnsi" w:hAnsiTheme="majorHAnsi" w:cstheme="majorHAnsi"/>
                <w:sz w:val="24"/>
                <w:szCs w:val="24"/>
              </w:rPr>
              <w:t>Create “How You Can Help” leaflet &amp; digital page</w:t>
            </w:r>
          </w:p>
        </w:tc>
        <w:tc>
          <w:tcPr>
            <w:tcW w:w="2880" w:type="dxa"/>
          </w:tcPr>
          <w:p w:rsidRPr="00AA769B" w:rsidR="00445159" w:rsidRDefault="00AA769B" w14:paraId="516BFA95" w14:textId="77777777">
            <w:pPr>
              <w:rPr>
                <w:rFonts w:asciiTheme="majorHAnsi" w:hAnsiTheme="majorHAnsi" w:cstheme="majorHAnsi"/>
                <w:sz w:val="24"/>
                <w:szCs w:val="24"/>
              </w:rPr>
            </w:pPr>
            <w:r w:rsidRPr="00AA769B">
              <w:rPr>
                <w:rFonts w:asciiTheme="majorHAnsi" w:hAnsiTheme="majorHAnsi" w:cstheme="majorHAnsi"/>
                <w:sz w:val="24"/>
                <w:szCs w:val="24"/>
              </w:rPr>
              <w:t>Q1 2026</w:t>
            </w:r>
          </w:p>
        </w:tc>
        <w:tc>
          <w:tcPr>
            <w:tcW w:w="2880" w:type="dxa"/>
          </w:tcPr>
          <w:p w:rsidRPr="00AA769B" w:rsidR="00445159" w:rsidRDefault="00AA769B" w14:paraId="36790570" w14:textId="77777777">
            <w:pPr>
              <w:rPr>
                <w:rFonts w:asciiTheme="majorHAnsi" w:hAnsiTheme="majorHAnsi" w:cstheme="majorHAnsi"/>
                <w:sz w:val="24"/>
                <w:szCs w:val="24"/>
              </w:rPr>
            </w:pPr>
            <w:r w:rsidRPr="00AA769B">
              <w:rPr>
                <w:rFonts w:asciiTheme="majorHAnsi" w:hAnsiTheme="majorHAnsi" w:cstheme="majorHAnsi"/>
                <w:sz w:val="24"/>
                <w:szCs w:val="24"/>
              </w:rPr>
              <w:t>100+ views/downloads</w:t>
            </w:r>
          </w:p>
        </w:tc>
      </w:tr>
      <w:tr w:rsidRPr="00AA769B" w:rsidR="00445159" w14:paraId="3F1421C5" w14:textId="77777777">
        <w:tc>
          <w:tcPr>
            <w:tcW w:w="2880" w:type="dxa"/>
          </w:tcPr>
          <w:p w:rsidRPr="00AA769B" w:rsidR="00445159" w:rsidRDefault="00AA769B" w14:paraId="33EBD09D" w14:textId="77777777">
            <w:pPr>
              <w:rPr>
                <w:rFonts w:asciiTheme="majorHAnsi" w:hAnsiTheme="majorHAnsi" w:cstheme="majorHAnsi"/>
                <w:sz w:val="24"/>
                <w:szCs w:val="24"/>
              </w:rPr>
            </w:pPr>
            <w:r w:rsidRPr="00AA769B">
              <w:rPr>
                <w:rFonts w:asciiTheme="majorHAnsi" w:hAnsiTheme="majorHAnsi" w:cstheme="majorHAnsi"/>
                <w:sz w:val="24"/>
                <w:szCs w:val="24"/>
              </w:rPr>
              <w:t>Add biodiversity checklist to committee reports</w:t>
            </w:r>
          </w:p>
        </w:tc>
        <w:tc>
          <w:tcPr>
            <w:tcW w:w="2880" w:type="dxa"/>
          </w:tcPr>
          <w:p w:rsidRPr="00AA769B" w:rsidR="00445159" w:rsidRDefault="00AA769B" w14:paraId="78AEDA3E" w14:textId="77777777">
            <w:pPr>
              <w:rPr>
                <w:rFonts w:asciiTheme="majorHAnsi" w:hAnsiTheme="majorHAnsi" w:cstheme="majorHAnsi"/>
                <w:sz w:val="24"/>
                <w:szCs w:val="24"/>
              </w:rPr>
            </w:pPr>
            <w:r w:rsidRPr="00AA769B">
              <w:rPr>
                <w:rFonts w:asciiTheme="majorHAnsi" w:hAnsiTheme="majorHAnsi" w:cstheme="majorHAnsi"/>
                <w:sz w:val="24"/>
                <w:szCs w:val="24"/>
              </w:rPr>
              <w:t>Next Council meeting</w:t>
            </w:r>
          </w:p>
        </w:tc>
        <w:tc>
          <w:tcPr>
            <w:tcW w:w="2880" w:type="dxa"/>
          </w:tcPr>
          <w:p w:rsidRPr="00AA769B" w:rsidR="00445159" w:rsidRDefault="00AA769B" w14:paraId="66F77A1A" w14:textId="77777777">
            <w:pPr>
              <w:rPr>
                <w:rFonts w:asciiTheme="majorHAnsi" w:hAnsiTheme="majorHAnsi" w:cstheme="majorHAnsi"/>
                <w:sz w:val="24"/>
                <w:szCs w:val="24"/>
              </w:rPr>
            </w:pPr>
            <w:r w:rsidRPr="00AA769B">
              <w:rPr>
                <w:rFonts w:asciiTheme="majorHAnsi" w:hAnsiTheme="majorHAnsi" w:cstheme="majorHAnsi"/>
                <w:sz w:val="24"/>
                <w:szCs w:val="24"/>
              </w:rPr>
              <w:t>Checklist embedded</w:t>
            </w:r>
          </w:p>
        </w:tc>
      </w:tr>
      <w:tr w:rsidRPr="00AA769B" w:rsidR="00445159" w14:paraId="0A83F67B" w14:textId="77777777">
        <w:tc>
          <w:tcPr>
            <w:tcW w:w="2880" w:type="dxa"/>
          </w:tcPr>
          <w:p w:rsidRPr="00AA769B" w:rsidR="00445159" w:rsidRDefault="00AA769B" w14:paraId="026052BE" w14:textId="77777777">
            <w:pPr>
              <w:rPr>
                <w:rFonts w:asciiTheme="majorHAnsi" w:hAnsiTheme="majorHAnsi" w:cstheme="majorHAnsi"/>
                <w:sz w:val="24"/>
                <w:szCs w:val="24"/>
              </w:rPr>
            </w:pPr>
            <w:r w:rsidRPr="00AA769B">
              <w:rPr>
                <w:rFonts w:asciiTheme="majorHAnsi" w:hAnsiTheme="majorHAnsi" w:cstheme="majorHAnsi"/>
                <w:sz w:val="24"/>
                <w:szCs w:val="24"/>
              </w:rPr>
              <w:t>Host 2 community events (tree planting / pollinators)</w:t>
            </w:r>
          </w:p>
        </w:tc>
        <w:tc>
          <w:tcPr>
            <w:tcW w:w="2880" w:type="dxa"/>
          </w:tcPr>
          <w:p w:rsidRPr="00AA769B" w:rsidR="00445159" w:rsidRDefault="00AA769B" w14:paraId="44530423"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3FD286A3" w14:textId="77777777">
            <w:pPr>
              <w:rPr>
                <w:rFonts w:asciiTheme="majorHAnsi" w:hAnsiTheme="majorHAnsi" w:cstheme="majorHAnsi"/>
                <w:sz w:val="24"/>
                <w:szCs w:val="24"/>
              </w:rPr>
            </w:pPr>
            <w:r w:rsidRPr="00AA769B">
              <w:rPr>
                <w:rFonts w:asciiTheme="majorHAnsi" w:hAnsiTheme="majorHAnsi" w:cstheme="majorHAnsi"/>
                <w:sz w:val="24"/>
                <w:szCs w:val="24"/>
              </w:rPr>
              <w:t>2 events held</w:t>
            </w:r>
          </w:p>
        </w:tc>
      </w:tr>
    </w:tbl>
    <w:p w:rsidRPr="00AA769B" w:rsidR="00445159" w:rsidRDefault="00AA769B" w14:paraId="0393894E" w14:textId="77777777">
      <w:pPr>
        <w:pStyle w:val="Heading3"/>
        <w:rPr>
          <w:rFonts w:cstheme="majorHAnsi"/>
          <w:sz w:val="24"/>
          <w:szCs w:val="24"/>
        </w:rPr>
      </w:pPr>
      <w:r w:rsidRPr="00AA769B">
        <w:rPr>
          <w:rFonts w:cstheme="majorHAnsi"/>
          <w:sz w:val="24"/>
          <w:szCs w:val="24"/>
        </w:rPr>
        <w:t>Objective 2: Safeguard Species &amp; Habitats</w:t>
      </w:r>
    </w:p>
    <w:tbl>
      <w:tblPr>
        <w:tblW w:w="0" w:type="auto"/>
        <w:tblLook w:val="04A0" w:firstRow="1" w:lastRow="0" w:firstColumn="1" w:lastColumn="0" w:noHBand="0" w:noVBand="1"/>
      </w:tblPr>
      <w:tblGrid>
        <w:gridCol w:w="2880"/>
        <w:gridCol w:w="2880"/>
        <w:gridCol w:w="2880"/>
      </w:tblGrid>
      <w:tr w:rsidRPr="00AA769B" w:rsidR="00445159" w14:paraId="7E97122F" w14:textId="77777777">
        <w:tc>
          <w:tcPr>
            <w:tcW w:w="2880" w:type="dxa"/>
          </w:tcPr>
          <w:p w:rsidRPr="00AA769B" w:rsidR="00445159" w:rsidRDefault="00AA769B" w14:paraId="4E0726CA" w14:textId="77777777">
            <w:pPr>
              <w:rPr>
                <w:rFonts w:asciiTheme="majorHAnsi" w:hAnsiTheme="majorHAnsi" w:cstheme="majorHAnsi"/>
                <w:sz w:val="24"/>
                <w:szCs w:val="24"/>
              </w:rPr>
            </w:pPr>
            <w:r w:rsidRPr="00AA769B">
              <w:rPr>
                <w:rFonts w:asciiTheme="majorHAnsi" w:hAnsiTheme="majorHAnsi" w:cstheme="majorHAnsi"/>
                <w:sz w:val="24"/>
                <w:szCs w:val="24"/>
              </w:rPr>
              <w:t>Action</w:t>
            </w:r>
          </w:p>
        </w:tc>
        <w:tc>
          <w:tcPr>
            <w:tcW w:w="2880" w:type="dxa"/>
          </w:tcPr>
          <w:p w:rsidRPr="00AA769B" w:rsidR="00445159" w:rsidRDefault="00AA769B" w14:paraId="0367E8BB" w14:textId="77777777">
            <w:pPr>
              <w:rPr>
                <w:rFonts w:asciiTheme="majorHAnsi" w:hAnsiTheme="majorHAnsi" w:cstheme="majorHAnsi"/>
                <w:sz w:val="24"/>
                <w:szCs w:val="24"/>
              </w:rPr>
            </w:pPr>
            <w:r w:rsidRPr="00AA769B">
              <w:rPr>
                <w:rFonts w:asciiTheme="majorHAnsi" w:hAnsiTheme="majorHAnsi" w:cstheme="majorHAnsi"/>
                <w:sz w:val="24"/>
                <w:szCs w:val="24"/>
              </w:rPr>
              <w:t>Timescale</w:t>
            </w:r>
          </w:p>
        </w:tc>
        <w:tc>
          <w:tcPr>
            <w:tcW w:w="2880" w:type="dxa"/>
          </w:tcPr>
          <w:p w:rsidRPr="00AA769B" w:rsidR="00445159" w:rsidRDefault="00AA769B" w14:paraId="4457FD23" w14:textId="77777777">
            <w:pPr>
              <w:rPr>
                <w:rFonts w:asciiTheme="majorHAnsi" w:hAnsiTheme="majorHAnsi" w:cstheme="majorHAnsi"/>
                <w:sz w:val="24"/>
                <w:szCs w:val="24"/>
              </w:rPr>
            </w:pPr>
            <w:r w:rsidRPr="00AA769B">
              <w:rPr>
                <w:rFonts w:asciiTheme="majorHAnsi" w:hAnsiTheme="majorHAnsi" w:cstheme="majorHAnsi"/>
                <w:sz w:val="24"/>
                <w:szCs w:val="24"/>
              </w:rPr>
              <w:t>KPI</w:t>
            </w:r>
          </w:p>
        </w:tc>
      </w:tr>
      <w:tr w:rsidRPr="00AA769B" w:rsidR="00445159" w14:paraId="4377798B" w14:textId="77777777">
        <w:tc>
          <w:tcPr>
            <w:tcW w:w="2880" w:type="dxa"/>
          </w:tcPr>
          <w:p w:rsidRPr="00AA769B" w:rsidR="00445159" w:rsidRDefault="00AA769B" w14:paraId="04A1998D" w14:textId="77777777">
            <w:pPr>
              <w:rPr>
                <w:rFonts w:asciiTheme="majorHAnsi" w:hAnsiTheme="majorHAnsi" w:cstheme="majorHAnsi"/>
                <w:sz w:val="24"/>
                <w:szCs w:val="24"/>
              </w:rPr>
            </w:pPr>
            <w:r w:rsidRPr="00AA769B">
              <w:rPr>
                <w:rFonts w:asciiTheme="majorHAnsi" w:hAnsiTheme="majorHAnsi" w:cstheme="majorHAnsi"/>
                <w:sz w:val="24"/>
                <w:szCs w:val="24"/>
              </w:rPr>
              <w:t>Commission Phase 1 habitat map</w:t>
            </w:r>
          </w:p>
        </w:tc>
        <w:tc>
          <w:tcPr>
            <w:tcW w:w="2880" w:type="dxa"/>
          </w:tcPr>
          <w:p w:rsidRPr="00AA769B" w:rsidR="00445159" w:rsidRDefault="00AA769B" w14:paraId="468C6F18" w14:textId="77777777">
            <w:pPr>
              <w:rPr>
                <w:rFonts w:asciiTheme="majorHAnsi" w:hAnsiTheme="majorHAnsi" w:cstheme="majorHAnsi"/>
                <w:sz w:val="24"/>
                <w:szCs w:val="24"/>
              </w:rPr>
            </w:pPr>
            <w:r w:rsidRPr="00AA769B">
              <w:rPr>
                <w:rFonts w:asciiTheme="majorHAnsi" w:hAnsiTheme="majorHAnsi" w:cstheme="majorHAnsi"/>
                <w:sz w:val="24"/>
                <w:szCs w:val="24"/>
              </w:rPr>
              <w:t>Dec 2025</w:t>
            </w:r>
          </w:p>
        </w:tc>
        <w:tc>
          <w:tcPr>
            <w:tcW w:w="2880" w:type="dxa"/>
          </w:tcPr>
          <w:p w:rsidRPr="00AA769B" w:rsidR="00445159" w:rsidRDefault="00AA769B" w14:paraId="148EC064" w14:textId="77777777">
            <w:pPr>
              <w:rPr>
                <w:rFonts w:asciiTheme="majorHAnsi" w:hAnsiTheme="majorHAnsi" w:cstheme="majorHAnsi"/>
                <w:sz w:val="24"/>
                <w:szCs w:val="24"/>
              </w:rPr>
            </w:pPr>
            <w:r w:rsidRPr="00AA769B">
              <w:rPr>
                <w:rFonts w:asciiTheme="majorHAnsi" w:hAnsiTheme="majorHAnsi" w:cstheme="majorHAnsi"/>
                <w:sz w:val="24"/>
                <w:szCs w:val="24"/>
              </w:rPr>
              <w:t>Baseline completed</w:t>
            </w:r>
          </w:p>
        </w:tc>
      </w:tr>
      <w:tr w:rsidRPr="00AA769B" w:rsidR="00445159" w14:paraId="513FD5FF" w14:textId="77777777">
        <w:tc>
          <w:tcPr>
            <w:tcW w:w="2880" w:type="dxa"/>
          </w:tcPr>
          <w:p w:rsidRPr="00AA769B" w:rsidR="00445159" w:rsidRDefault="00AA769B" w14:paraId="597EB2B2" w14:textId="77777777">
            <w:pPr>
              <w:rPr>
                <w:rFonts w:asciiTheme="majorHAnsi" w:hAnsiTheme="majorHAnsi" w:cstheme="majorHAnsi"/>
                <w:sz w:val="24"/>
                <w:szCs w:val="24"/>
              </w:rPr>
            </w:pPr>
            <w:r w:rsidRPr="00AA769B">
              <w:rPr>
                <w:rFonts w:asciiTheme="majorHAnsi" w:hAnsiTheme="majorHAnsi" w:cstheme="majorHAnsi"/>
                <w:sz w:val="24"/>
                <w:szCs w:val="24"/>
              </w:rPr>
              <w:t>Protect Section 7 habitats (no-mow zones, signage)</w:t>
            </w:r>
          </w:p>
        </w:tc>
        <w:tc>
          <w:tcPr>
            <w:tcW w:w="2880" w:type="dxa"/>
          </w:tcPr>
          <w:p w:rsidRPr="00AA769B" w:rsidR="00445159" w:rsidRDefault="00AA769B" w14:paraId="6C9A3166"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726614FB" w14:textId="77777777">
            <w:pPr>
              <w:rPr>
                <w:rFonts w:asciiTheme="majorHAnsi" w:hAnsiTheme="majorHAnsi" w:cstheme="majorHAnsi"/>
                <w:sz w:val="24"/>
                <w:szCs w:val="24"/>
              </w:rPr>
            </w:pPr>
            <w:r w:rsidRPr="00AA769B">
              <w:rPr>
                <w:rFonts w:asciiTheme="majorHAnsi" w:hAnsiTheme="majorHAnsi" w:cstheme="majorHAnsi"/>
                <w:sz w:val="24"/>
                <w:szCs w:val="24"/>
              </w:rPr>
              <w:t>3 zones created</w:t>
            </w:r>
          </w:p>
        </w:tc>
      </w:tr>
      <w:tr w:rsidRPr="00AA769B" w:rsidR="00445159" w14:paraId="62D695A3" w14:textId="77777777">
        <w:tc>
          <w:tcPr>
            <w:tcW w:w="2880" w:type="dxa"/>
          </w:tcPr>
          <w:p w:rsidRPr="00AA769B" w:rsidR="00445159" w:rsidRDefault="00AA769B" w14:paraId="1901785F" w14:textId="77777777">
            <w:pPr>
              <w:rPr>
                <w:rFonts w:asciiTheme="majorHAnsi" w:hAnsiTheme="majorHAnsi" w:cstheme="majorHAnsi"/>
                <w:sz w:val="24"/>
                <w:szCs w:val="24"/>
              </w:rPr>
            </w:pPr>
            <w:r w:rsidRPr="00AA769B">
              <w:rPr>
                <w:rFonts w:asciiTheme="majorHAnsi" w:hAnsiTheme="majorHAnsi" w:cstheme="majorHAnsi"/>
                <w:sz w:val="24"/>
                <w:szCs w:val="24"/>
              </w:rPr>
              <w:t xml:space="preserve">Install 10 bird and 10 bat </w:t>
            </w:r>
            <w:r w:rsidRPr="00AA769B">
              <w:rPr>
                <w:rFonts w:asciiTheme="majorHAnsi" w:hAnsiTheme="majorHAnsi" w:cstheme="majorHAnsi"/>
                <w:sz w:val="24"/>
                <w:szCs w:val="24"/>
              </w:rPr>
              <w:t>boxes</w:t>
            </w:r>
          </w:p>
        </w:tc>
        <w:tc>
          <w:tcPr>
            <w:tcW w:w="2880" w:type="dxa"/>
          </w:tcPr>
          <w:p w:rsidRPr="00AA769B" w:rsidR="00445159" w:rsidRDefault="00AA769B" w14:paraId="68739B18" w14:textId="77777777">
            <w:pPr>
              <w:rPr>
                <w:rFonts w:asciiTheme="majorHAnsi" w:hAnsiTheme="majorHAnsi" w:cstheme="majorHAnsi"/>
                <w:sz w:val="24"/>
                <w:szCs w:val="24"/>
              </w:rPr>
            </w:pPr>
            <w:r w:rsidRPr="00AA769B">
              <w:rPr>
                <w:rFonts w:asciiTheme="majorHAnsi" w:hAnsiTheme="majorHAnsi" w:cstheme="majorHAnsi"/>
                <w:sz w:val="24"/>
                <w:szCs w:val="24"/>
              </w:rPr>
              <w:t>2026–2027</w:t>
            </w:r>
          </w:p>
        </w:tc>
        <w:tc>
          <w:tcPr>
            <w:tcW w:w="2880" w:type="dxa"/>
          </w:tcPr>
          <w:p w:rsidRPr="00AA769B" w:rsidR="00445159" w:rsidRDefault="00AA769B" w14:paraId="3611C59B" w14:textId="77777777">
            <w:pPr>
              <w:rPr>
                <w:rFonts w:asciiTheme="majorHAnsi" w:hAnsiTheme="majorHAnsi" w:cstheme="majorHAnsi"/>
                <w:sz w:val="24"/>
                <w:szCs w:val="24"/>
              </w:rPr>
            </w:pPr>
            <w:r w:rsidRPr="00AA769B">
              <w:rPr>
                <w:rFonts w:asciiTheme="majorHAnsi" w:hAnsiTheme="majorHAnsi" w:cstheme="majorHAnsi"/>
                <w:sz w:val="24"/>
                <w:szCs w:val="24"/>
              </w:rPr>
              <w:t>Installation complete</w:t>
            </w:r>
          </w:p>
        </w:tc>
      </w:tr>
    </w:tbl>
    <w:p w:rsidRPr="00AA769B" w:rsidR="00445159" w:rsidRDefault="00AA769B" w14:paraId="5D376F3F" w14:textId="77777777">
      <w:pPr>
        <w:pStyle w:val="Heading3"/>
        <w:rPr>
          <w:rFonts w:cstheme="majorHAnsi"/>
          <w:sz w:val="24"/>
          <w:szCs w:val="24"/>
        </w:rPr>
      </w:pPr>
      <w:r w:rsidRPr="00AA769B">
        <w:rPr>
          <w:rFonts w:cstheme="majorHAnsi"/>
          <w:sz w:val="24"/>
          <w:szCs w:val="24"/>
        </w:rPr>
        <w:t>Objective 3: Increase Resilience &amp; Create New Habitats</w:t>
      </w:r>
    </w:p>
    <w:tbl>
      <w:tblPr>
        <w:tblW w:w="0" w:type="auto"/>
        <w:tblLook w:val="04A0" w:firstRow="1" w:lastRow="0" w:firstColumn="1" w:lastColumn="0" w:noHBand="0" w:noVBand="1"/>
      </w:tblPr>
      <w:tblGrid>
        <w:gridCol w:w="2880"/>
        <w:gridCol w:w="2880"/>
        <w:gridCol w:w="2880"/>
      </w:tblGrid>
      <w:tr w:rsidRPr="00AA769B" w:rsidR="00445159" w14:paraId="5A7EA78D" w14:textId="77777777">
        <w:tc>
          <w:tcPr>
            <w:tcW w:w="2880" w:type="dxa"/>
          </w:tcPr>
          <w:p w:rsidRPr="00AA769B" w:rsidR="00445159" w:rsidRDefault="00AA769B" w14:paraId="32B3A658" w14:textId="77777777">
            <w:pPr>
              <w:rPr>
                <w:rFonts w:asciiTheme="majorHAnsi" w:hAnsiTheme="majorHAnsi" w:cstheme="majorHAnsi"/>
                <w:sz w:val="24"/>
                <w:szCs w:val="24"/>
              </w:rPr>
            </w:pPr>
            <w:r w:rsidRPr="00AA769B">
              <w:rPr>
                <w:rFonts w:asciiTheme="majorHAnsi" w:hAnsiTheme="majorHAnsi" w:cstheme="majorHAnsi"/>
                <w:sz w:val="24"/>
                <w:szCs w:val="24"/>
              </w:rPr>
              <w:t>Action</w:t>
            </w:r>
          </w:p>
        </w:tc>
        <w:tc>
          <w:tcPr>
            <w:tcW w:w="2880" w:type="dxa"/>
          </w:tcPr>
          <w:p w:rsidRPr="00AA769B" w:rsidR="00445159" w:rsidRDefault="00AA769B" w14:paraId="31014B5F" w14:textId="77777777">
            <w:pPr>
              <w:rPr>
                <w:rFonts w:asciiTheme="majorHAnsi" w:hAnsiTheme="majorHAnsi" w:cstheme="majorHAnsi"/>
                <w:sz w:val="24"/>
                <w:szCs w:val="24"/>
              </w:rPr>
            </w:pPr>
            <w:r w:rsidRPr="00AA769B">
              <w:rPr>
                <w:rFonts w:asciiTheme="majorHAnsi" w:hAnsiTheme="majorHAnsi" w:cstheme="majorHAnsi"/>
                <w:sz w:val="24"/>
                <w:szCs w:val="24"/>
              </w:rPr>
              <w:t>Timescale</w:t>
            </w:r>
          </w:p>
        </w:tc>
        <w:tc>
          <w:tcPr>
            <w:tcW w:w="2880" w:type="dxa"/>
          </w:tcPr>
          <w:p w:rsidRPr="00AA769B" w:rsidR="00445159" w:rsidRDefault="00AA769B" w14:paraId="19B54758" w14:textId="77777777">
            <w:pPr>
              <w:rPr>
                <w:rFonts w:asciiTheme="majorHAnsi" w:hAnsiTheme="majorHAnsi" w:cstheme="majorHAnsi"/>
                <w:sz w:val="24"/>
                <w:szCs w:val="24"/>
              </w:rPr>
            </w:pPr>
            <w:r w:rsidRPr="00AA769B">
              <w:rPr>
                <w:rFonts w:asciiTheme="majorHAnsi" w:hAnsiTheme="majorHAnsi" w:cstheme="majorHAnsi"/>
                <w:sz w:val="24"/>
                <w:szCs w:val="24"/>
              </w:rPr>
              <w:t>KPI</w:t>
            </w:r>
          </w:p>
        </w:tc>
      </w:tr>
      <w:tr w:rsidRPr="00AA769B" w:rsidR="00445159" w14:paraId="4F6331D2" w14:textId="77777777">
        <w:tc>
          <w:tcPr>
            <w:tcW w:w="2880" w:type="dxa"/>
          </w:tcPr>
          <w:p w:rsidRPr="00AA769B" w:rsidR="00445159" w:rsidRDefault="00AA769B" w14:paraId="47EEA8FC" w14:textId="77777777">
            <w:pPr>
              <w:rPr>
                <w:rFonts w:asciiTheme="majorHAnsi" w:hAnsiTheme="majorHAnsi" w:cstheme="majorHAnsi"/>
                <w:sz w:val="24"/>
                <w:szCs w:val="24"/>
              </w:rPr>
            </w:pPr>
            <w:r w:rsidRPr="00AA769B">
              <w:rPr>
                <w:rFonts w:asciiTheme="majorHAnsi" w:hAnsiTheme="majorHAnsi" w:cstheme="majorHAnsi"/>
                <w:sz w:val="24"/>
                <w:szCs w:val="24"/>
              </w:rPr>
              <w:t>Convert 2 small strips to wildflower meadow</w:t>
            </w:r>
          </w:p>
        </w:tc>
        <w:tc>
          <w:tcPr>
            <w:tcW w:w="2880" w:type="dxa"/>
          </w:tcPr>
          <w:p w:rsidRPr="00AA769B" w:rsidR="00445159" w:rsidRDefault="00AA769B" w14:paraId="29D5A071" w14:textId="77777777">
            <w:pPr>
              <w:rPr>
                <w:rFonts w:asciiTheme="majorHAnsi" w:hAnsiTheme="majorHAnsi" w:cstheme="majorHAnsi"/>
                <w:sz w:val="24"/>
                <w:szCs w:val="24"/>
              </w:rPr>
            </w:pPr>
            <w:r w:rsidRPr="00AA769B">
              <w:rPr>
                <w:rFonts w:asciiTheme="majorHAnsi" w:hAnsiTheme="majorHAnsi" w:cstheme="majorHAnsi"/>
                <w:sz w:val="24"/>
                <w:szCs w:val="24"/>
              </w:rPr>
              <w:t>Summer 2026</w:t>
            </w:r>
          </w:p>
        </w:tc>
        <w:tc>
          <w:tcPr>
            <w:tcW w:w="2880" w:type="dxa"/>
          </w:tcPr>
          <w:p w:rsidRPr="00AA769B" w:rsidR="00445159" w:rsidRDefault="00AA769B" w14:paraId="0378E12D" w14:textId="77777777">
            <w:pPr>
              <w:rPr>
                <w:rFonts w:asciiTheme="majorHAnsi" w:hAnsiTheme="majorHAnsi" w:cstheme="majorHAnsi"/>
                <w:sz w:val="24"/>
                <w:szCs w:val="24"/>
              </w:rPr>
            </w:pPr>
            <w:r w:rsidRPr="00AA769B">
              <w:rPr>
                <w:rFonts w:asciiTheme="majorHAnsi" w:hAnsiTheme="majorHAnsi" w:cstheme="majorHAnsi"/>
                <w:sz w:val="24"/>
                <w:szCs w:val="24"/>
              </w:rPr>
              <w:t>200 m² new meadow</w:t>
            </w:r>
          </w:p>
        </w:tc>
      </w:tr>
      <w:tr w:rsidRPr="00AA769B" w:rsidR="00445159" w14:paraId="6D2614B8" w14:textId="77777777">
        <w:tc>
          <w:tcPr>
            <w:tcW w:w="2880" w:type="dxa"/>
          </w:tcPr>
          <w:p w:rsidRPr="00AA769B" w:rsidR="00445159" w:rsidRDefault="00AA769B" w14:paraId="2B7B2127" w14:textId="77777777">
            <w:pPr>
              <w:rPr>
                <w:rFonts w:asciiTheme="majorHAnsi" w:hAnsiTheme="majorHAnsi" w:cstheme="majorHAnsi"/>
                <w:sz w:val="24"/>
                <w:szCs w:val="24"/>
              </w:rPr>
            </w:pPr>
            <w:r w:rsidRPr="00AA769B">
              <w:rPr>
                <w:rFonts w:asciiTheme="majorHAnsi" w:hAnsiTheme="majorHAnsi" w:cstheme="majorHAnsi"/>
                <w:sz w:val="24"/>
                <w:szCs w:val="24"/>
              </w:rPr>
              <w:t>8 pollinator-friendly planters</w:t>
            </w:r>
          </w:p>
        </w:tc>
        <w:tc>
          <w:tcPr>
            <w:tcW w:w="2880" w:type="dxa"/>
          </w:tcPr>
          <w:p w:rsidRPr="00AA769B" w:rsidR="00445159" w:rsidRDefault="00AA769B" w14:paraId="2DB3A32B"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5F8785D5" w14:textId="77777777">
            <w:pPr>
              <w:rPr>
                <w:rFonts w:asciiTheme="majorHAnsi" w:hAnsiTheme="majorHAnsi" w:cstheme="majorHAnsi"/>
                <w:sz w:val="24"/>
                <w:szCs w:val="24"/>
              </w:rPr>
            </w:pPr>
            <w:r w:rsidRPr="00AA769B">
              <w:rPr>
                <w:rFonts w:asciiTheme="majorHAnsi" w:hAnsiTheme="majorHAnsi" w:cstheme="majorHAnsi"/>
                <w:sz w:val="24"/>
                <w:szCs w:val="24"/>
              </w:rPr>
              <w:t>Planters in place</w:t>
            </w:r>
          </w:p>
        </w:tc>
      </w:tr>
      <w:tr w:rsidRPr="00AA769B" w:rsidR="00445159" w14:paraId="0A58FAD2" w14:textId="77777777">
        <w:tc>
          <w:tcPr>
            <w:tcW w:w="2880" w:type="dxa"/>
          </w:tcPr>
          <w:p w:rsidRPr="00AA769B" w:rsidR="00445159" w:rsidRDefault="00AA769B" w14:paraId="68F5B69A" w14:textId="77777777">
            <w:pPr>
              <w:rPr>
                <w:rFonts w:asciiTheme="majorHAnsi" w:hAnsiTheme="majorHAnsi" w:cstheme="majorHAnsi"/>
                <w:sz w:val="24"/>
                <w:szCs w:val="24"/>
              </w:rPr>
            </w:pPr>
            <w:r w:rsidRPr="00AA769B">
              <w:rPr>
                <w:rFonts w:asciiTheme="majorHAnsi" w:hAnsiTheme="majorHAnsi" w:cstheme="majorHAnsi"/>
                <w:sz w:val="24"/>
                <w:szCs w:val="24"/>
              </w:rPr>
              <w:t>Feasibility: community orchard/hedgerow</w:t>
            </w:r>
          </w:p>
        </w:tc>
        <w:tc>
          <w:tcPr>
            <w:tcW w:w="2880" w:type="dxa"/>
          </w:tcPr>
          <w:p w:rsidRPr="00AA769B" w:rsidR="00445159" w:rsidRDefault="00AA769B" w14:paraId="356B112E"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677EE661" w14:textId="77777777">
            <w:pPr>
              <w:rPr>
                <w:rFonts w:asciiTheme="majorHAnsi" w:hAnsiTheme="majorHAnsi" w:cstheme="majorHAnsi"/>
                <w:sz w:val="24"/>
                <w:szCs w:val="24"/>
              </w:rPr>
            </w:pPr>
            <w:r w:rsidRPr="00AA769B">
              <w:rPr>
                <w:rFonts w:asciiTheme="majorHAnsi" w:hAnsiTheme="majorHAnsi" w:cstheme="majorHAnsi"/>
                <w:sz w:val="24"/>
                <w:szCs w:val="24"/>
              </w:rPr>
              <w:t>Study completed</w:t>
            </w:r>
          </w:p>
        </w:tc>
      </w:tr>
    </w:tbl>
    <w:p w:rsidRPr="00AA769B" w:rsidR="00445159" w:rsidRDefault="00AA769B" w14:paraId="129B0D21" w14:textId="77777777">
      <w:pPr>
        <w:pStyle w:val="Heading3"/>
        <w:rPr>
          <w:rFonts w:cstheme="majorHAnsi"/>
          <w:sz w:val="24"/>
          <w:szCs w:val="24"/>
        </w:rPr>
      </w:pPr>
      <w:r w:rsidRPr="00AA769B">
        <w:rPr>
          <w:rFonts w:cstheme="majorHAnsi"/>
          <w:sz w:val="24"/>
          <w:szCs w:val="24"/>
        </w:rPr>
        <w:t>Objective 4: Tackle Pressures</w:t>
      </w:r>
    </w:p>
    <w:tbl>
      <w:tblPr>
        <w:tblW w:w="0" w:type="auto"/>
        <w:tblLook w:val="04A0" w:firstRow="1" w:lastRow="0" w:firstColumn="1" w:lastColumn="0" w:noHBand="0" w:noVBand="1"/>
      </w:tblPr>
      <w:tblGrid>
        <w:gridCol w:w="2880"/>
        <w:gridCol w:w="2880"/>
        <w:gridCol w:w="2880"/>
      </w:tblGrid>
      <w:tr w:rsidRPr="00AA769B" w:rsidR="00445159" w14:paraId="7643CE5B" w14:textId="77777777">
        <w:tc>
          <w:tcPr>
            <w:tcW w:w="2880" w:type="dxa"/>
          </w:tcPr>
          <w:p w:rsidRPr="00AA769B" w:rsidR="00445159" w:rsidRDefault="00AA769B" w14:paraId="61535F5D" w14:textId="77777777">
            <w:pPr>
              <w:rPr>
                <w:rFonts w:asciiTheme="majorHAnsi" w:hAnsiTheme="majorHAnsi" w:cstheme="majorHAnsi"/>
                <w:sz w:val="24"/>
                <w:szCs w:val="24"/>
              </w:rPr>
            </w:pPr>
            <w:r w:rsidRPr="00AA769B">
              <w:rPr>
                <w:rFonts w:asciiTheme="majorHAnsi" w:hAnsiTheme="majorHAnsi" w:cstheme="majorHAnsi"/>
                <w:sz w:val="24"/>
                <w:szCs w:val="24"/>
              </w:rPr>
              <w:t>Action</w:t>
            </w:r>
          </w:p>
        </w:tc>
        <w:tc>
          <w:tcPr>
            <w:tcW w:w="2880" w:type="dxa"/>
          </w:tcPr>
          <w:p w:rsidRPr="00AA769B" w:rsidR="00445159" w:rsidRDefault="00AA769B" w14:paraId="567E4B59" w14:textId="77777777">
            <w:pPr>
              <w:rPr>
                <w:rFonts w:asciiTheme="majorHAnsi" w:hAnsiTheme="majorHAnsi" w:cstheme="majorHAnsi"/>
                <w:sz w:val="24"/>
                <w:szCs w:val="24"/>
              </w:rPr>
            </w:pPr>
            <w:r w:rsidRPr="00AA769B">
              <w:rPr>
                <w:rFonts w:asciiTheme="majorHAnsi" w:hAnsiTheme="majorHAnsi" w:cstheme="majorHAnsi"/>
                <w:sz w:val="24"/>
                <w:szCs w:val="24"/>
              </w:rPr>
              <w:t>Timescale</w:t>
            </w:r>
          </w:p>
        </w:tc>
        <w:tc>
          <w:tcPr>
            <w:tcW w:w="2880" w:type="dxa"/>
          </w:tcPr>
          <w:p w:rsidRPr="00AA769B" w:rsidR="00445159" w:rsidRDefault="00AA769B" w14:paraId="461D89FF" w14:textId="77777777">
            <w:pPr>
              <w:rPr>
                <w:rFonts w:asciiTheme="majorHAnsi" w:hAnsiTheme="majorHAnsi" w:cstheme="majorHAnsi"/>
                <w:sz w:val="24"/>
                <w:szCs w:val="24"/>
              </w:rPr>
            </w:pPr>
            <w:r w:rsidRPr="00AA769B">
              <w:rPr>
                <w:rFonts w:asciiTheme="majorHAnsi" w:hAnsiTheme="majorHAnsi" w:cstheme="majorHAnsi"/>
                <w:sz w:val="24"/>
                <w:szCs w:val="24"/>
              </w:rPr>
              <w:t>KPI</w:t>
            </w:r>
          </w:p>
        </w:tc>
      </w:tr>
      <w:tr w:rsidRPr="00AA769B" w:rsidR="00445159" w14:paraId="4D702B23" w14:textId="77777777">
        <w:tc>
          <w:tcPr>
            <w:tcW w:w="2880" w:type="dxa"/>
          </w:tcPr>
          <w:p w:rsidRPr="00AA769B" w:rsidR="00445159" w:rsidRDefault="00AA769B" w14:paraId="22506748" w14:textId="77777777">
            <w:pPr>
              <w:rPr>
                <w:rFonts w:asciiTheme="majorHAnsi" w:hAnsiTheme="majorHAnsi" w:cstheme="majorHAnsi"/>
                <w:sz w:val="24"/>
                <w:szCs w:val="24"/>
              </w:rPr>
            </w:pPr>
            <w:r w:rsidRPr="00AA769B">
              <w:rPr>
                <w:rFonts w:asciiTheme="majorHAnsi" w:hAnsiTheme="majorHAnsi" w:cstheme="majorHAnsi"/>
                <w:sz w:val="24"/>
                <w:szCs w:val="24"/>
              </w:rPr>
              <w:t>Adopt reduced pesticide policy</w:t>
            </w:r>
          </w:p>
        </w:tc>
        <w:tc>
          <w:tcPr>
            <w:tcW w:w="2880" w:type="dxa"/>
          </w:tcPr>
          <w:p w:rsidRPr="00AA769B" w:rsidR="00445159" w:rsidRDefault="00AA769B" w14:paraId="0196F021" w14:textId="77777777">
            <w:pPr>
              <w:rPr>
                <w:rFonts w:asciiTheme="majorHAnsi" w:hAnsiTheme="majorHAnsi" w:cstheme="majorHAnsi"/>
                <w:sz w:val="24"/>
                <w:szCs w:val="24"/>
              </w:rPr>
            </w:pPr>
            <w:r w:rsidRPr="00AA769B">
              <w:rPr>
                <w:rFonts w:asciiTheme="majorHAnsi" w:hAnsiTheme="majorHAnsi" w:cstheme="majorHAnsi"/>
                <w:sz w:val="24"/>
                <w:szCs w:val="24"/>
              </w:rPr>
              <w:t>Q1 2026</w:t>
            </w:r>
          </w:p>
        </w:tc>
        <w:tc>
          <w:tcPr>
            <w:tcW w:w="2880" w:type="dxa"/>
          </w:tcPr>
          <w:p w:rsidRPr="00AA769B" w:rsidR="00445159" w:rsidRDefault="00AA769B" w14:paraId="1686D398" w14:textId="77777777">
            <w:pPr>
              <w:rPr>
                <w:rFonts w:asciiTheme="majorHAnsi" w:hAnsiTheme="majorHAnsi" w:cstheme="majorHAnsi"/>
                <w:sz w:val="24"/>
                <w:szCs w:val="24"/>
              </w:rPr>
            </w:pPr>
            <w:r w:rsidRPr="00AA769B">
              <w:rPr>
                <w:rFonts w:asciiTheme="majorHAnsi" w:hAnsiTheme="majorHAnsi" w:cstheme="majorHAnsi"/>
                <w:sz w:val="24"/>
                <w:szCs w:val="24"/>
              </w:rPr>
              <w:t>Policy approved</w:t>
            </w:r>
          </w:p>
        </w:tc>
      </w:tr>
      <w:tr w:rsidRPr="00AA769B" w:rsidR="00445159" w14:paraId="7BF751B0" w14:textId="77777777">
        <w:tc>
          <w:tcPr>
            <w:tcW w:w="2880" w:type="dxa"/>
          </w:tcPr>
          <w:p w:rsidRPr="00AA769B" w:rsidR="00445159" w:rsidRDefault="00AA769B" w14:paraId="6333B68A" w14:textId="77777777">
            <w:pPr>
              <w:rPr>
                <w:rFonts w:asciiTheme="majorHAnsi" w:hAnsiTheme="majorHAnsi" w:cstheme="majorHAnsi"/>
                <w:sz w:val="24"/>
                <w:szCs w:val="24"/>
              </w:rPr>
            </w:pPr>
            <w:r w:rsidRPr="00AA769B">
              <w:rPr>
                <w:rFonts w:asciiTheme="majorHAnsi" w:hAnsiTheme="majorHAnsi" w:cstheme="majorHAnsi"/>
                <w:sz w:val="24"/>
                <w:szCs w:val="24"/>
              </w:rPr>
              <w:t>Wildlife-friendly mowing regime &amp; signage</w:t>
            </w:r>
          </w:p>
        </w:tc>
        <w:tc>
          <w:tcPr>
            <w:tcW w:w="2880" w:type="dxa"/>
          </w:tcPr>
          <w:p w:rsidRPr="00AA769B" w:rsidR="00445159" w:rsidRDefault="00AA769B" w14:paraId="51EEC5F7" w14:textId="77777777">
            <w:pPr>
              <w:rPr>
                <w:rFonts w:asciiTheme="majorHAnsi" w:hAnsiTheme="majorHAnsi" w:cstheme="majorHAnsi"/>
                <w:sz w:val="24"/>
                <w:szCs w:val="24"/>
              </w:rPr>
            </w:pPr>
            <w:r w:rsidRPr="00AA769B">
              <w:rPr>
                <w:rFonts w:asciiTheme="majorHAnsi" w:hAnsiTheme="majorHAnsi" w:cstheme="majorHAnsi"/>
                <w:sz w:val="24"/>
                <w:szCs w:val="24"/>
              </w:rPr>
              <w:t>Spring 2026</w:t>
            </w:r>
          </w:p>
        </w:tc>
        <w:tc>
          <w:tcPr>
            <w:tcW w:w="2880" w:type="dxa"/>
          </w:tcPr>
          <w:p w:rsidRPr="00AA769B" w:rsidR="00445159" w:rsidRDefault="00AA769B" w14:paraId="502D7BE8" w14:textId="77777777">
            <w:pPr>
              <w:rPr>
                <w:rFonts w:asciiTheme="majorHAnsi" w:hAnsiTheme="majorHAnsi" w:cstheme="majorHAnsi"/>
                <w:sz w:val="24"/>
                <w:szCs w:val="24"/>
              </w:rPr>
            </w:pPr>
            <w:r w:rsidRPr="00AA769B">
              <w:rPr>
                <w:rFonts w:asciiTheme="majorHAnsi" w:hAnsiTheme="majorHAnsi" w:cstheme="majorHAnsi"/>
                <w:sz w:val="24"/>
                <w:szCs w:val="24"/>
              </w:rPr>
              <w:t>3 reduced-mow zones</w:t>
            </w:r>
          </w:p>
        </w:tc>
      </w:tr>
      <w:tr w:rsidRPr="00AA769B" w:rsidR="00445159" w14:paraId="733B7967" w14:textId="77777777">
        <w:tc>
          <w:tcPr>
            <w:tcW w:w="2880" w:type="dxa"/>
          </w:tcPr>
          <w:p w:rsidRPr="00AA769B" w:rsidR="00445159" w:rsidRDefault="00AA769B" w14:paraId="5A05C80B" w14:textId="77777777">
            <w:pPr>
              <w:rPr>
                <w:rFonts w:asciiTheme="majorHAnsi" w:hAnsiTheme="majorHAnsi" w:cstheme="majorHAnsi"/>
                <w:sz w:val="24"/>
                <w:szCs w:val="24"/>
              </w:rPr>
            </w:pPr>
            <w:r w:rsidRPr="00AA769B">
              <w:rPr>
                <w:rFonts w:asciiTheme="majorHAnsi" w:hAnsiTheme="majorHAnsi" w:cstheme="majorHAnsi"/>
                <w:sz w:val="24"/>
                <w:szCs w:val="24"/>
              </w:rPr>
              <w:t>Add 3 dog bins to sensitive areas</w:t>
            </w:r>
          </w:p>
        </w:tc>
        <w:tc>
          <w:tcPr>
            <w:tcW w:w="2880" w:type="dxa"/>
          </w:tcPr>
          <w:p w:rsidRPr="00AA769B" w:rsidR="00445159" w:rsidRDefault="00AA769B" w14:paraId="2AD8389F"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4400F172" w14:textId="77777777">
            <w:pPr>
              <w:rPr>
                <w:rFonts w:asciiTheme="majorHAnsi" w:hAnsiTheme="majorHAnsi" w:cstheme="majorHAnsi"/>
                <w:sz w:val="24"/>
                <w:szCs w:val="24"/>
              </w:rPr>
            </w:pPr>
            <w:r w:rsidRPr="00AA769B">
              <w:rPr>
                <w:rFonts w:asciiTheme="majorHAnsi" w:hAnsiTheme="majorHAnsi" w:cstheme="majorHAnsi"/>
                <w:sz w:val="24"/>
                <w:szCs w:val="24"/>
              </w:rPr>
              <w:t>Bins installed</w:t>
            </w:r>
          </w:p>
        </w:tc>
      </w:tr>
    </w:tbl>
    <w:p w:rsidRPr="00AA769B" w:rsidR="00445159" w:rsidRDefault="00AA769B" w14:paraId="4BAD6033" w14:textId="77777777">
      <w:pPr>
        <w:pStyle w:val="Heading3"/>
        <w:rPr>
          <w:rFonts w:cstheme="majorHAnsi"/>
          <w:sz w:val="24"/>
          <w:szCs w:val="24"/>
        </w:rPr>
      </w:pPr>
      <w:r w:rsidRPr="00AA769B">
        <w:rPr>
          <w:rFonts w:cstheme="majorHAnsi"/>
          <w:sz w:val="24"/>
          <w:szCs w:val="24"/>
        </w:rPr>
        <w:t>Objective 5: Improve Evidence &amp; Monitoring</w:t>
      </w:r>
    </w:p>
    <w:tbl>
      <w:tblPr>
        <w:tblW w:w="0" w:type="auto"/>
        <w:tblLook w:val="04A0" w:firstRow="1" w:lastRow="0" w:firstColumn="1" w:lastColumn="0" w:noHBand="0" w:noVBand="1"/>
      </w:tblPr>
      <w:tblGrid>
        <w:gridCol w:w="2880"/>
        <w:gridCol w:w="2880"/>
        <w:gridCol w:w="2880"/>
      </w:tblGrid>
      <w:tr w:rsidRPr="00AA769B" w:rsidR="00445159" w14:paraId="70ADCABC" w14:textId="77777777">
        <w:tc>
          <w:tcPr>
            <w:tcW w:w="2880" w:type="dxa"/>
          </w:tcPr>
          <w:p w:rsidRPr="00AA769B" w:rsidR="00445159" w:rsidRDefault="00AA769B" w14:paraId="55506110" w14:textId="77777777">
            <w:pPr>
              <w:rPr>
                <w:rFonts w:asciiTheme="majorHAnsi" w:hAnsiTheme="majorHAnsi" w:cstheme="majorHAnsi"/>
                <w:sz w:val="24"/>
                <w:szCs w:val="24"/>
              </w:rPr>
            </w:pPr>
            <w:r w:rsidRPr="00AA769B">
              <w:rPr>
                <w:rFonts w:asciiTheme="majorHAnsi" w:hAnsiTheme="majorHAnsi" w:cstheme="majorHAnsi"/>
                <w:sz w:val="24"/>
                <w:szCs w:val="24"/>
              </w:rPr>
              <w:t>Action</w:t>
            </w:r>
          </w:p>
        </w:tc>
        <w:tc>
          <w:tcPr>
            <w:tcW w:w="2880" w:type="dxa"/>
          </w:tcPr>
          <w:p w:rsidRPr="00AA769B" w:rsidR="00445159" w:rsidRDefault="00AA769B" w14:paraId="07A8892B" w14:textId="77777777">
            <w:pPr>
              <w:rPr>
                <w:rFonts w:asciiTheme="majorHAnsi" w:hAnsiTheme="majorHAnsi" w:cstheme="majorHAnsi"/>
                <w:sz w:val="24"/>
                <w:szCs w:val="24"/>
              </w:rPr>
            </w:pPr>
            <w:r w:rsidRPr="00AA769B">
              <w:rPr>
                <w:rFonts w:asciiTheme="majorHAnsi" w:hAnsiTheme="majorHAnsi" w:cstheme="majorHAnsi"/>
                <w:sz w:val="24"/>
                <w:szCs w:val="24"/>
              </w:rPr>
              <w:t>Timescale</w:t>
            </w:r>
          </w:p>
        </w:tc>
        <w:tc>
          <w:tcPr>
            <w:tcW w:w="2880" w:type="dxa"/>
          </w:tcPr>
          <w:p w:rsidRPr="00AA769B" w:rsidR="00445159" w:rsidRDefault="00AA769B" w14:paraId="67A2EEBE" w14:textId="77777777">
            <w:pPr>
              <w:rPr>
                <w:rFonts w:asciiTheme="majorHAnsi" w:hAnsiTheme="majorHAnsi" w:cstheme="majorHAnsi"/>
                <w:sz w:val="24"/>
                <w:szCs w:val="24"/>
              </w:rPr>
            </w:pPr>
            <w:r w:rsidRPr="00AA769B">
              <w:rPr>
                <w:rFonts w:asciiTheme="majorHAnsi" w:hAnsiTheme="majorHAnsi" w:cstheme="majorHAnsi"/>
                <w:sz w:val="24"/>
                <w:szCs w:val="24"/>
              </w:rPr>
              <w:t>KPI</w:t>
            </w:r>
          </w:p>
        </w:tc>
      </w:tr>
      <w:tr w:rsidRPr="00AA769B" w:rsidR="00445159" w14:paraId="6021A83D" w14:textId="77777777">
        <w:tc>
          <w:tcPr>
            <w:tcW w:w="2880" w:type="dxa"/>
          </w:tcPr>
          <w:p w:rsidRPr="00AA769B" w:rsidR="00445159" w:rsidRDefault="00AA769B" w14:paraId="564774B9" w14:textId="77777777">
            <w:pPr>
              <w:rPr>
                <w:rFonts w:asciiTheme="majorHAnsi" w:hAnsiTheme="majorHAnsi" w:cstheme="majorHAnsi"/>
                <w:sz w:val="24"/>
                <w:szCs w:val="24"/>
              </w:rPr>
            </w:pPr>
            <w:r w:rsidRPr="00AA769B">
              <w:rPr>
                <w:rFonts w:asciiTheme="majorHAnsi" w:hAnsiTheme="majorHAnsi" w:cstheme="majorHAnsi"/>
                <w:sz w:val="24"/>
                <w:szCs w:val="24"/>
              </w:rPr>
              <w:t>Volunteer Phase 1 walkovers</w:t>
            </w:r>
          </w:p>
        </w:tc>
        <w:tc>
          <w:tcPr>
            <w:tcW w:w="2880" w:type="dxa"/>
          </w:tcPr>
          <w:p w:rsidRPr="00AA769B" w:rsidR="00445159" w:rsidRDefault="00AA769B" w14:paraId="0E55C2BD" w14:textId="77777777">
            <w:pPr>
              <w:rPr>
                <w:rFonts w:asciiTheme="majorHAnsi" w:hAnsiTheme="majorHAnsi" w:cstheme="majorHAnsi"/>
                <w:sz w:val="24"/>
                <w:szCs w:val="24"/>
              </w:rPr>
            </w:pPr>
            <w:r w:rsidRPr="00AA769B">
              <w:rPr>
                <w:rFonts w:asciiTheme="majorHAnsi" w:hAnsiTheme="majorHAnsi" w:cstheme="majorHAnsi"/>
                <w:sz w:val="24"/>
                <w:szCs w:val="24"/>
              </w:rPr>
              <w:t>Dec 2025</w:t>
            </w:r>
          </w:p>
        </w:tc>
        <w:tc>
          <w:tcPr>
            <w:tcW w:w="2880" w:type="dxa"/>
          </w:tcPr>
          <w:p w:rsidRPr="00AA769B" w:rsidR="00445159" w:rsidRDefault="00AA769B" w14:paraId="0B1C84DC" w14:textId="77777777">
            <w:pPr>
              <w:rPr>
                <w:rFonts w:asciiTheme="majorHAnsi" w:hAnsiTheme="majorHAnsi" w:cstheme="majorHAnsi"/>
                <w:sz w:val="24"/>
                <w:szCs w:val="24"/>
              </w:rPr>
            </w:pPr>
            <w:r w:rsidRPr="00AA769B">
              <w:rPr>
                <w:rFonts w:asciiTheme="majorHAnsi" w:hAnsiTheme="majorHAnsi" w:cstheme="majorHAnsi"/>
                <w:sz w:val="24"/>
                <w:szCs w:val="24"/>
              </w:rPr>
              <w:t>Register created</w:t>
            </w:r>
          </w:p>
        </w:tc>
      </w:tr>
      <w:tr w:rsidRPr="00AA769B" w:rsidR="00445159" w14:paraId="60CCC083" w14:textId="77777777">
        <w:tc>
          <w:tcPr>
            <w:tcW w:w="2880" w:type="dxa"/>
          </w:tcPr>
          <w:p w:rsidRPr="00AA769B" w:rsidR="00445159" w:rsidRDefault="00AA769B" w14:paraId="06400E78" w14:textId="77777777">
            <w:pPr>
              <w:rPr>
                <w:rFonts w:asciiTheme="majorHAnsi" w:hAnsiTheme="majorHAnsi" w:cstheme="majorHAnsi"/>
                <w:sz w:val="24"/>
                <w:szCs w:val="24"/>
              </w:rPr>
            </w:pPr>
            <w:r w:rsidRPr="00AA769B">
              <w:rPr>
                <w:rFonts w:asciiTheme="majorHAnsi" w:hAnsiTheme="majorHAnsi" w:cstheme="majorHAnsi"/>
                <w:sz w:val="24"/>
                <w:szCs w:val="24"/>
              </w:rPr>
              <w:t>Annual monitoring day</w:t>
            </w:r>
          </w:p>
        </w:tc>
        <w:tc>
          <w:tcPr>
            <w:tcW w:w="2880" w:type="dxa"/>
          </w:tcPr>
          <w:p w:rsidRPr="00AA769B" w:rsidR="00445159" w:rsidRDefault="00AA769B" w14:paraId="6277D10E" w14:textId="77777777">
            <w:pPr>
              <w:rPr>
                <w:rFonts w:asciiTheme="majorHAnsi" w:hAnsiTheme="majorHAnsi" w:cstheme="majorHAnsi"/>
                <w:sz w:val="24"/>
                <w:szCs w:val="24"/>
              </w:rPr>
            </w:pPr>
            <w:r w:rsidRPr="00AA769B">
              <w:rPr>
                <w:rFonts w:asciiTheme="majorHAnsi" w:hAnsiTheme="majorHAnsi" w:cstheme="majorHAnsi"/>
                <w:sz w:val="24"/>
                <w:szCs w:val="24"/>
              </w:rPr>
              <w:t>May/June 2026</w:t>
            </w:r>
          </w:p>
        </w:tc>
        <w:tc>
          <w:tcPr>
            <w:tcW w:w="2880" w:type="dxa"/>
          </w:tcPr>
          <w:p w:rsidRPr="00AA769B" w:rsidR="00445159" w:rsidRDefault="00AA769B" w14:paraId="299C0085" w14:textId="77777777">
            <w:pPr>
              <w:rPr>
                <w:rFonts w:asciiTheme="majorHAnsi" w:hAnsiTheme="majorHAnsi" w:cstheme="majorHAnsi"/>
                <w:sz w:val="24"/>
                <w:szCs w:val="24"/>
              </w:rPr>
            </w:pPr>
            <w:r w:rsidRPr="00AA769B">
              <w:rPr>
                <w:rFonts w:asciiTheme="majorHAnsi" w:hAnsiTheme="majorHAnsi" w:cstheme="majorHAnsi"/>
                <w:sz w:val="24"/>
                <w:szCs w:val="24"/>
              </w:rPr>
              <w:t>Event held</w:t>
            </w:r>
          </w:p>
        </w:tc>
      </w:tr>
      <w:tr w:rsidRPr="00AA769B" w:rsidR="00445159" w14:paraId="40F5FFB7" w14:textId="77777777">
        <w:tc>
          <w:tcPr>
            <w:tcW w:w="2880" w:type="dxa"/>
          </w:tcPr>
          <w:p w:rsidRPr="00AA769B" w:rsidR="00445159" w:rsidRDefault="00AA769B" w14:paraId="2A024565" w14:textId="77777777">
            <w:pPr>
              <w:rPr>
                <w:rFonts w:asciiTheme="majorHAnsi" w:hAnsiTheme="majorHAnsi" w:cstheme="majorHAnsi"/>
                <w:sz w:val="24"/>
                <w:szCs w:val="24"/>
              </w:rPr>
            </w:pPr>
            <w:r w:rsidRPr="00AA769B">
              <w:rPr>
                <w:rFonts w:asciiTheme="majorHAnsi" w:hAnsiTheme="majorHAnsi" w:cstheme="majorHAnsi"/>
                <w:sz w:val="24"/>
                <w:szCs w:val="24"/>
              </w:rPr>
              <w:t>Tree survival monitoring</w:t>
            </w:r>
          </w:p>
        </w:tc>
        <w:tc>
          <w:tcPr>
            <w:tcW w:w="2880" w:type="dxa"/>
          </w:tcPr>
          <w:p w:rsidRPr="00AA769B" w:rsidR="00445159" w:rsidRDefault="00AA769B" w14:paraId="342D0B6F" w14:textId="77777777">
            <w:pPr>
              <w:rPr>
                <w:rFonts w:asciiTheme="majorHAnsi" w:hAnsiTheme="majorHAnsi" w:cstheme="majorHAnsi"/>
                <w:sz w:val="24"/>
                <w:szCs w:val="24"/>
              </w:rPr>
            </w:pPr>
            <w:r w:rsidRPr="00AA769B">
              <w:rPr>
                <w:rFonts w:asciiTheme="majorHAnsi" w:hAnsiTheme="majorHAnsi" w:cstheme="majorHAnsi"/>
                <w:sz w:val="24"/>
                <w:szCs w:val="24"/>
              </w:rPr>
              <w:t>Ongoing</w:t>
            </w:r>
          </w:p>
        </w:tc>
        <w:tc>
          <w:tcPr>
            <w:tcW w:w="2880" w:type="dxa"/>
          </w:tcPr>
          <w:p w:rsidRPr="00AA769B" w:rsidR="00445159" w:rsidRDefault="00AA769B" w14:paraId="3F1C6FB3" w14:textId="77777777">
            <w:pPr>
              <w:rPr>
                <w:rFonts w:asciiTheme="majorHAnsi" w:hAnsiTheme="majorHAnsi" w:cstheme="majorHAnsi"/>
                <w:sz w:val="24"/>
                <w:szCs w:val="24"/>
              </w:rPr>
            </w:pPr>
            <w:r w:rsidRPr="00AA769B">
              <w:rPr>
                <w:rFonts w:asciiTheme="majorHAnsi" w:hAnsiTheme="majorHAnsi" w:cstheme="majorHAnsi"/>
                <w:sz w:val="24"/>
                <w:szCs w:val="24"/>
              </w:rPr>
              <w:t>&gt;80% survival</w:t>
            </w:r>
          </w:p>
        </w:tc>
      </w:tr>
    </w:tbl>
    <w:p w:rsidRPr="00AA769B" w:rsidR="00445159" w:rsidRDefault="00AA769B" w14:paraId="385FF994" w14:textId="77777777">
      <w:pPr>
        <w:pStyle w:val="Heading3"/>
        <w:rPr>
          <w:rFonts w:cstheme="majorHAnsi"/>
          <w:sz w:val="24"/>
          <w:szCs w:val="24"/>
        </w:rPr>
      </w:pPr>
      <w:r w:rsidRPr="00AA769B">
        <w:rPr>
          <w:rFonts w:cstheme="majorHAnsi"/>
          <w:sz w:val="24"/>
          <w:szCs w:val="24"/>
        </w:rPr>
        <w:t>Objective 6: Governance &amp; Resources</w:t>
      </w:r>
    </w:p>
    <w:tbl>
      <w:tblPr>
        <w:tblW w:w="0" w:type="auto"/>
        <w:tblLook w:val="04A0" w:firstRow="1" w:lastRow="0" w:firstColumn="1" w:lastColumn="0" w:noHBand="0" w:noVBand="1"/>
      </w:tblPr>
      <w:tblGrid>
        <w:gridCol w:w="2880"/>
        <w:gridCol w:w="2880"/>
        <w:gridCol w:w="2880"/>
      </w:tblGrid>
      <w:tr w:rsidRPr="00AA769B" w:rsidR="00445159" w14:paraId="5F1857B7" w14:textId="77777777">
        <w:tc>
          <w:tcPr>
            <w:tcW w:w="2880" w:type="dxa"/>
          </w:tcPr>
          <w:p w:rsidRPr="00AA769B" w:rsidR="00445159" w:rsidRDefault="00AA769B" w14:paraId="54F68465" w14:textId="77777777">
            <w:pPr>
              <w:rPr>
                <w:rFonts w:asciiTheme="majorHAnsi" w:hAnsiTheme="majorHAnsi" w:cstheme="majorHAnsi"/>
                <w:sz w:val="24"/>
                <w:szCs w:val="24"/>
              </w:rPr>
            </w:pPr>
            <w:r w:rsidRPr="00AA769B">
              <w:rPr>
                <w:rFonts w:asciiTheme="majorHAnsi" w:hAnsiTheme="majorHAnsi" w:cstheme="majorHAnsi"/>
                <w:sz w:val="24"/>
                <w:szCs w:val="24"/>
              </w:rPr>
              <w:t>Action</w:t>
            </w:r>
          </w:p>
        </w:tc>
        <w:tc>
          <w:tcPr>
            <w:tcW w:w="2880" w:type="dxa"/>
          </w:tcPr>
          <w:p w:rsidRPr="00AA769B" w:rsidR="00445159" w:rsidRDefault="00AA769B" w14:paraId="10420A89" w14:textId="77777777">
            <w:pPr>
              <w:rPr>
                <w:rFonts w:asciiTheme="majorHAnsi" w:hAnsiTheme="majorHAnsi" w:cstheme="majorHAnsi"/>
                <w:sz w:val="24"/>
                <w:szCs w:val="24"/>
              </w:rPr>
            </w:pPr>
            <w:r w:rsidRPr="00AA769B">
              <w:rPr>
                <w:rFonts w:asciiTheme="majorHAnsi" w:hAnsiTheme="majorHAnsi" w:cstheme="majorHAnsi"/>
                <w:sz w:val="24"/>
                <w:szCs w:val="24"/>
              </w:rPr>
              <w:t>Timescale</w:t>
            </w:r>
          </w:p>
        </w:tc>
        <w:tc>
          <w:tcPr>
            <w:tcW w:w="2880" w:type="dxa"/>
          </w:tcPr>
          <w:p w:rsidRPr="00AA769B" w:rsidR="00445159" w:rsidRDefault="00AA769B" w14:paraId="509AD634" w14:textId="77777777">
            <w:pPr>
              <w:rPr>
                <w:rFonts w:asciiTheme="majorHAnsi" w:hAnsiTheme="majorHAnsi" w:cstheme="majorHAnsi"/>
                <w:sz w:val="24"/>
                <w:szCs w:val="24"/>
              </w:rPr>
            </w:pPr>
            <w:r w:rsidRPr="00AA769B">
              <w:rPr>
                <w:rFonts w:asciiTheme="majorHAnsi" w:hAnsiTheme="majorHAnsi" w:cstheme="majorHAnsi"/>
                <w:sz w:val="24"/>
                <w:szCs w:val="24"/>
              </w:rPr>
              <w:t>KPI</w:t>
            </w:r>
          </w:p>
        </w:tc>
      </w:tr>
      <w:tr w:rsidRPr="00AA769B" w:rsidR="00445159" w14:paraId="017A7B34" w14:textId="77777777">
        <w:tc>
          <w:tcPr>
            <w:tcW w:w="2880" w:type="dxa"/>
          </w:tcPr>
          <w:p w:rsidRPr="00AA769B" w:rsidR="00445159" w:rsidRDefault="00AA769B" w14:paraId="43E9E49E" w14:textId="77777777">
            <w:pPr>
              <w:rPr>
                <w:rFonts w:asciiTheme="majorHAnsi" w:hAnsiTheme="majorHAnsi" w:cstheme="majorHAnsi"/>
                <w:sz w:val="24"/>
                <w:szCs w:val="24"/>
              </w:rPr>
            </w:pPr>
            <w:r w:rsidRPr="00AA769B">
              <w:rPr>
                <w:rFonts w:asciiTheme="majorHAnsi" w:hAnsiTheme="majorHAnsi" w:cstheme="majorHAnsi"/>
                <w:sz w:val="24"/>
                <w:szCs w:val="24"/>
              </w:rPr>
              <w:t>Include biodiversity budget line</w:t>
            </w:r>
          </w:p>
        </w:tc>
        <w:tc>
          <w:tcPr>
            <w:tcW w:w="2880" w:type="dxa"/>
          </w:tcPr>
          <w:p w:rsidRPr="00AA769B" w:rsidR="00445159" w:rsidRDefault="00AA769B" w14:paraId="7EF452C4" w14:textId="77777777">
            <w:pPr>
              <w:rPr>
                <w:rFonts w:asciiTheme="majorHAnsi" w:hAnsiTheme="majorHAnsi" w:cstheme="majorHAnsi"/>
                <w:sz w:val="24"/>
                <w:szCs w:val="24"/>
              </w:rPr>
            </w:pPr>
            <w:r w:rsidRPr="00AA769B">
              <w:rPr>
                <w:rFonts w:asciiTheme="majorHAnsi" w:hAnsiTheme="majorHAnsi" w:cstheme="majorHAnsi"/>
                <w:sz w:val="24"/>
                <w:szCs w:val="24"/>
              </w:rPr>
              <w:t>2026–27</w:t>
            </w:r>
          </w:p>
        </w:tc>
        <w:tc>
          <w:tcPr>
            <w:tcW w:w="2880" w:type="dxa"/>
          </w:tcPr>
          <w:p w:rsidRPr="00AA769B" w:rsidR="00445159" w:rsidRDefault="00AA769B" w14:paraId="7E183371" w14:textId="77777777">
            <w:pPr>
              <w:rPr>
                <w:rFonts w:asciiTheme="majorHAnsi" w:hAnsiTheme="majorHAnsi" w:cstheme="majorHAnsi"/>
                <w:sz w:val="24"/>
                <w:szCs w:val="24"/>
              </w:rPr>
            </w:pPr>
            <w:r w:rsidRPr="00AA769B">
              <w:rPr>
                <w:rFonts w:asciiTheme="majorHAnsi" w:hAnsiTheme="majorHAnsi" w:cstheme="majorHAnsi"/>
                <w:sz w:val="24"/>
                <w:szCs w:val="24"/>
              </w:rPr>
              <w:t>Budget set</w:t>
            </w:r>
          </w:p>
        </w:tc>
      </w:tr>
      <w:tr w:rsidRPr="00AA769B" w:rsidR="00445159" w14:paraId="55FEA388" w14:textId="77777777">
        <w:tc>
          <w:tcPr>
            <w:tcW w:w="2880" w:type="dxa"/>
          </w:tcPr>
          <w:p w:rsidRPr="00AA769B" w:rsidR="00445159" w:rsidRDefault="00AA769B" w14:paraId="52D524D3" w14:textId="77777777">
            <w:pPr>
              <w:rPr>
                <w:rFonts w:asciiTheme="majorHAnsi" w:hAnsiTheme="majorHAnsi" w:cstheme="majorHAnsi"/>
                <w:sz w:val="24"/>
                <w:szCs w:val="24"/>
              </w:rPr>
            </w:pPr>
            <w:r w:rsidRPr="00AA769B">
              <w:rPr>
                <w:rFonts w:asciiTheme="majorHAnsi" w:hAnsiTheme="majorHAnsi" w:cstheme="majorHAnsi"/>
                <w:sz w:val="24"/>
                <w:szCs w:val="24"/>
              </w:rPr>
              <w:t>Submit at least one grant bid</w:t>
            </w:r>
          </w:p>
        </w:tc>
        <w:tc>
          <w:tcPr>
            <w:tcW w:w="2880" w:type="dxa"/>
          </w:tcPr>
          <w:p w:rsidRPr="00AA769B" w:rsidR="00445159" w:rsidRDefault="00AA769B" w14:paraId="55F28F90"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557A759B" w14:textId="77777777">
            <w:pPr>
              <w:rPr>
                <w:rFonts w:asciiTheme="majorHAnsi" w:hAnsiTheme="majorHAnsi" w:cstheme="majorHAnsi"/>
                <w:sz w:val="24"/>
                <w:szCs w:val="24"/>
              </w:rPr>
            </w:pPr>
            <w:r w:rsidRPr="00AA769B">
              <w:rPr>
                <w:rFonts w:asciiTheme="majorHAnsi" w:hAnsiTheme="majorHAnsi" w:cstheme="majorHAnsi"/>
                <w:sz w:val="24"/>
                <w:szCs w:val="24"/>
              </w:rPr>
              <w:t>Application submitted</w:t>
            </w:r>
          </w:p>
        </w:tc>
      </w:tr>
      <w:tr w:rsidRPr="00AA769B" w:rsidR="00445159" w14:paraId="038FE393" w14:textId="77777777">
        <w:tc>
          <w:tcPr>
            <w:tcW w:w="2880" w:type="dxa"/>
          </w:tcPr>
          <w:p w:rsidRPr="00AA769B" w:rsidR="00445159" w:rsidRDefault="00AA769B" w14:paraId="24D48BA6" w14:textId="77777777">
            <w:pPr>
              <w:rPr>
                <w:rFonts w:asciiTheme="majorHAnsi" w:hAnsiTheme="majorHAnsi" w:cstheme="majorHAnsi"/>
                <w:sz w:val="24"/>
                <w:szCs w:val="24"/>
              </w:rPr>
            </w:pPr>
            <w:r w:rsidRPr="00AA769B">
              <w:rPr>
                <w:rFonts w:asciiTheme="majorHAnsi" w:hAnsiTheme="majorHAnsi" w:cstheme="majorHAnsi"/>
                <w:sz w:val="24"/>
                <w:szCs w:val="24"/>
              </w:rPr>
              <w:t>Build partnerships with key agencies</w:t>
            </w:r>
          </w:p>
        </w:tc>
        <w:tc>
          <w:tcPr>
            <w:tcW w:w="2880" w:type="dxa"/>
          </w:tcPr>
          <w:p w:rsidRPr="00AA769B" w:rsidR="00445159" w:rsidRDefault="00AA769B" w14:paraId="08FE20B9" w14:textId="77777777">
            <w:pPr>
              <w:rPr>
                <w:rFonts w:asciiTheme="majorHAnsi" w:hAnsiTheme="majorHAnsi" w:cstheme="majorHAnsi"/>
                <w:sz w:val="24"/>
                <w:szCs w:val="24"/>
              </w:rPr>
            </w:pPr>
            <w:r w:rsidRPr="00AA769B">
              <w:rPr>
                <w:rFonts w:asciiTheme="majorHAnsi" w:hAnsiTheme="majorHAnsi" w:cstheme="majorHAnsi"/>
                <w:sz w:val="24"/>
                <w:szCs w:val="24"/>
              </w:rPr>
              <w:t>2026</w:t>
            </w:r>
          </w:p>
        </w:tc>
        <w:tc>
          <w:tcPr>
            <w:tcW w:w="2880" w:type="dxa"/>
          </w:tcPr>
          <w:p w:rsidRPr="00AA769B" w:rsidR="00445159" w:rsidRDefault="00AA769B" w14:paraId="1839FC47" w14:textId="77777777">
            <w:pPr>
              <w:rPr>
                <w:rFonts w:asciiTheme="majorHAnsi" w:hAnsiTheme="majorHAnsi" w:cstheme="majorHAnsi"/>
                <w:sz w:val="24"/>
                <w:szCs w:val="24"/>
              </w:rPr>
            </w:pPr>
            <w:r w:rsidRPr="00AA769B">
              <w:rPr>
                <w:rFonts w:asciiTheme="majorHAnsi" w:hAnsiTheme="majorHAnsi" w:cstheme="majorHAnsi"/>
                <w:sz w:val="24"/>
                <w:szCs w:val="24"/>
              </w:rPr>
              <w:t>Contact established</w:t>
            </w:r>
          </w:p>
        </w:tc>
      </w:tr>
    </w:tbl>
    <w:p w:rsidRPr="00AA769B" w:rsidR="00445159" w:rsidRDefault="00AA769B" w14:paraId="421A1F39" w14:textId="77777777">
      <w:pPr>
        <w:pStyle w:val="Heading2"/>
        <w:rPr>
          <w:rFonts w:cstheme="majorHAnsi"/>
          <w:sz w:val="24"/>
          <w:szCs w:val="24"/>
        </w:rPr>
      </w:pPr>
      <w:r w:rsidRPr="00AA769B">
        <w:rPr>
          <w:rFonts w:cstheme="majorHAnsi"/>
          <w:sz w:val="24"/>
          <w:szCs w:val="24"/>
        </w:rPr>
        <w:t>6. Priorities &amp; Timetable</w:t>
      </w:r>
    </w:p>
    <w:p w:rsidRPr="00AA769B" w:rsidR="00445159" w:rsidRDefault="00AA769B" w14:paraId="7F2C969C" w14:textId="77777777">
      <w:pPr>
        <w:rPr>
          <w:rFonts w:asciiTheme="majorHAnsi" w:hAnsiTheme="majorHAnsi" w:cstheme="majorHAnsi"/>
          <w:sz w:val="24"/>
          <w:szCs w:val="24"/>
        </w:rPr>
      </w:pPr>
      <w:r w:rsidRPr="00AA769B">
        <w:rPr>
          <w:rFonts w:asciiTheme="majorHAnsi" w:hAnsiTheme="majorHAnsi" w:cstheme="majorHAnsi"/>
          <w:sz w:val="24"/>
          <w:szCs w:val="24"/>
        </w:rPr>
        <w:t>Section purpose: Provides a clear timeline for immediate and medium-term actions to support implementation.</w:t>
      </w:r>
    </w:p>
    <w:p w:rsidRPr="00AA769B" w:rsidR="00445159" w:rsidRDefault="00AA769B" w14:paraId="6C9AD4C2" w14:textId="77777777">
      <w:pPr>
        <w:rPr>
          <w:rFonts w:asciiTheme="majorHAnsi" w:hAnsiTheme="majorHAnsi" w:cstheme="majorHAnsi"/>
          <w:sz w:val="24"/>
          <w:szCs w:val="24"/>
        </w:rPr>
      </w:pPr>
      <w:r w:rsidRPr="00AA769B">
        <w:rPr>
          <w:rFonts w:asciiTheme="majorHAnsi" w:hAnsiTheme="majorHAnsi" w:cstheme="majorHAnsi"/>
          <w:sz w:val="24"/>
          <w:szCs w:val="24"/>
        </w:rPr>
        <w:t>By Dec 2025:</w:t>
      </w:r>
      <w:r w:rsidRPr="00AA769B">
        <w:rPr>
          <w:rFonts w:asciiTheme="majorHAnsi" w:hAnsiTheme="majorHAnsi" w:cstheme="majorHAnsi"/>
          <w:sz w:val="24"/>
          <w:szCs w:val="24"/>
        </w:rPr>
        <w:br/>
      </w:r>
      <w:r w:rsidRPr="00AA769B">
        <w:rPr>
          <w:rFonts w:asciiTheme="majorHAnsi" w:hAnsiTheme="majorHAnsi" w:cstheme="majorHAnsi"/>
          <w:sz w:val="24"/>
          <w:szCs w:val="24"/>
        </w:rPr>
        <w:t>- Adopt Plan &amp; appoint roles</w:t>
      </w:r>
      <w:r w:rsidRPr="00AA769B">
        <w:rPr>
          <w:rFonts w:asciiTheme="majorHAnsi" w:hAnsiTheme="majorHAnsi" w:cstheme="majorHAnsi"/>
          <w:sz w:val="24"/>
          <w:szCs w:val="24"/>
        </w:rPr>
        <w:br/>
      </w:r>
      <w:r w:rsidRPr="00AA769B">
        <w:rPr>
          <w:rFonts w:asciiTheme="majorHAnsi" w:hAnsiTheme="majorHAnsi" w:cstheme="majorHAnsi"/>
          <w:sz w:val="24"/>
          <w:szCs w:val="24"/>
        </w:rPr>
        <w:t>- Complete asset list &amp; Phase 1</w:t>
      </w:r>
      <w:r w:rsidRPr="00AA769B">
        <w:rPr>
          <w:rFonts w:asciiTheme="majorHAnsi" w:hAnsiTheme="majorHAnsi" w:cstheme="majorHAnsi"/>
          <w:sz w:val="24"/>
          <w:szCs w:val="24"/>
        </w:rPr>
        <w:br/>
      </w:r>
      <w:r w:rsidRPr="00AA769B">
        <w:rPr>
          <w:rFonts w:asciiTheme="majorHAnsi" w:hAnsiTheme="majorHAnsi" w:cstheme="majorHAnsi"/>
          <w:sz w:val="24"/>
          <w:szCs w:val="24"/>
        </w:rPr>
        <w:t>- Conduct volunteer walkovers</w:t>
      </w:r>
      <w:r w:rsidRPr="00AA769B">
        <w:rPr>
          <w:rFonts w:asciiTheme="majorHAnsi" w:hAnsiTheme="majorHAnsi" w:cstheme="majorHAnsi"/>
          <w:sz w:val="24"/>
          <w:szCs w:val="24"/>
        </w:rPr>
        <w:br/>
      </w:r>
      <w:r w:rsidRPr="00AA769B">
        <w:rPr>
          <w:rFonts w:asciiTheme="majorHAnsi" w:hAnsiTheme="majorHAnsi" w:cstheme="majorHAnsi"/>
          <w:sz w:val="24"/>
          <w:szCs w:val="24"/>
        </w:rPr>
        <w:t>- Public consultation</w:t>
      </w:r>
      <w:r w:rsidRPr="00AA769B">
        <w:rPr>
          <w:rFonts w:asciiTheme="majorHAnsi" w:hAnsiTheme="majorHAnsi" w:cstheme="majorHAnsi"/>
          <w:sz w:val="24"/>
          <w:szCs w:val="24"/>
        </w:rPr>
        <w:br/>
      </w:r>
      <w:r w:rsidRPr="00AA769B">
        <w:rPr>
          <w:rFonts w:asciiTheme="majorHAnsi" w:hAnsiTheme="majorHAnsi" w:cstheme="majorHAnsi"/>
          <w:sz w:val="24"/>
          <w:szCs w:val="24"/>
        </w:rPr>
        <w:t>- Section 7 data request</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2026:</w:t>
      </w:r>
      <w:r w:rsidRPr="00AA769B">
        <w:rPr>
          <w:rFonts w:asciiTheme="majorHAnsi" w:hAnsiTheme="majorHAnsi" w:cstheme="majorHAnsi"/>
          <w:sz w:val="24"/>
          <w:szCs w:val="24"/>
        </w:rPr>
        <w:br/>
      </w:r>
      <w:r w:rsidRPr="00AA769B">
        <w:rPr>
          <w:rFonts w:asciiTheme="majorHAnsi" w:hAnsiTheme="majorHAnsi" w:cstheme="majorHAnsi"/>
          <w:sz w:val="24"/>
          <w:szCs w:val="24"/>
        </w:rPr>
        <w:t>- Pilot meadow strips</w:t>
      </w:r>
      <w:r w:rsidRPr="00AA769B">
        <w:rPr>
          <w:rFonts w:asciiTheme="majorHAnsi" w:hAnsiTheme="majorHAnsi" w:cstheme="majorHAnsi"/>
          <w:sz w:val="24"/>
          <w:szCs w:val="24"/>
        </w:rPr>
        <w:br/>
      </w:r>
      <w:r w:rsidRPr="00AA769B">
        <w:rPr>
          <w:rFonts w:asciiTheme="majorHAnsi" w:hAnsiTheme="majorHAnsi" w:cstheme="majorHAnsi"/>
          <w:sz w:val="24"/>
          <w:szCs w:val="24"/>
        </w:rPr>
        <w:t>- Pollinator planters</w:t>
      </w:r>
      <w:r w:rsidRPr="00AA769B">
        <w:rPr>
          <w:rFonts w:asciiTheme="majorHAnsi" w:hAnsiTheme="majorHAnsi" w:cstheme="majorHAnsi"/>
          <w:sz w:val="24"/>
          <w:szCs w:val="24"/>
        </w:rPr>
        <w:br/>
      </w:r>
      <w:r w:rsidRPr="00AA769B">
        <w:rPr>
          <w:rFonts w:asciiTheme="majorHAnsi" w:hAnsiTheme="majorHAnsi" w:cstheme="majorHAnsi"/>
          <w:sz w:val="24"/>
          <w:szCs w:val="24"/>
        </w:rPr>
        <w:t>- Bird &amp; bat box installation</w:t>
      </w:r>
      <w:r w:rsidRPr="00AA769B">
        <w:rPr>
          <w:rFonts w:asciiTheme="majorHAnsi" w:hAnsiTheme="majorHAnsi" w:cstheme="majorHAnsi"/>
          <w:sz w:val="24"/>
          <w:szCs w:val="24"/>
        </w:rPr>
        <w:br/>
      </w:r>
      <w:r w:rsidRPr="00AA769B">
        <w:rPr>
          <w:rFonts w:asciiTheme="majorHAnsi" w:hAnsiTheme="majorHAnsi" w:cstheme="majorHAnsi"/>
          <w:sz w:val="24"/>
          <w:szCs w:val="24"/>
        </w:rPr>
        <w:t>- Reduced pesticide policy</w:t>
      </w:r>
      <w:r w:rsidRPr="00AA769B">
        <w:rPr>
          <w:rFonts w:asciiTheme="majorHAnsi" w:hAnsiTheme="majorHAnsi" w:cstheme="majorHAnsi"/>
          <w:sz w:val="24"/>
          <w:szCs w:val="24"/>
        </w:rPr>
        <w:br/>
      </w:r>
      <w:r w:rsidRPr="00AA769B">
        <w:rPr>
          <w:rFonts w:asciiTheme="majorHAnsi" w:hAnsiTheme="majorHAnsi" w:cstheme="majorHAnsi"/>
          <w:sz w:val="24"/>
          <w:szCs w:val="24"/>
        </w:rPr>
        <w:t>- Annual monitoring day</w:t>
      </w:r>
    </w:p>
    <w:p w:rsidRPr="00AA769B" w:rsidR="00445159" w:rsidRDefault="00AA769B" w14:paraId="0AE0FA82" w14:textId="77777777">
      <w:pPr>
        <w:rPr>
          <w:rFonts w:asciiTheme="majorHAnsi" w:hAnsiTheme="majorHAnsi" w:cstheme="majorHAnsi"/>
          <w:sz w:val="24"/>
          <w:szCs w:val="24"/>
        </w:rPr>
      </w:pPr>
      <w:r w:rsidRPr="00AA769B">
        <w:rPr>
          <w:rFonts w:asciiTheme="majorHAnsi" w:hAnsiTheme="majorHAnsi" w:cstheme="majorHAnsi"/>
          <w:sz w:val="24"/>
          <w:szCs w:val="24"/>
        </w:rPr>
        <w:t>Site visit recommendations also include using volunteer recording and BioBlitz-style events, along with the LERC Wales App, to track changes in biodiversity. Hedgerow establishment, wildflower meadow coverage, and tree replacement survival rates will be monitored.</w:t>
      </w:r>
    </w:p>
    <w:p w:rsidRPr="00AA769B" w:rsidR="00445159" w:rsidRDefault="00AA769B" w14:paraId="73F71395" w14:textId="77777777">
      <w:pPr>
        <w:pStyle w:val="Heading2"/>
        <w:rPr>
          <w:rFonts w:cstheme="majorHAnsi"/>
          <w:sz w:val="24"/>
          <w:szCs w:val="24"/>
        </w:rPr>
      </w:pPr>
      <w:r w:rsidRPr="00AA769B">
        <w:rPr>
          <w:rFonts w:cstheme="majorHAnsi"/>
          <w:sz w:val="24"/>
          <w:szCs w:val="24"/>
        </w:rPr>
        <w:t>7. Monitoring, Reporting &amp; KPIs</w:t>
      </w:r>
    </w:p>
    <w:p w:rsidRPr="00AA769B" w:rsidR="00445159" w:rsidRDefault="00AA769B" w14:paraId="68B72A78" w14:textId="77777777">
      <w:pPr>
        <w:rPr>
          <w:rFonts w:asciiTheme="majorHAnsi" w:hAnsiTheme="majorHAnsi" w:cstheme="majorHAnsi"/>
          <w:sz w:val="24"/>
          <w:szCs w:val="24"/>
        </w:rPr>
      </w:pPr>
      <w:r w:rsidRPr="00AA769B">
        <w:rPr>
          <w:rFonts w:asciiTheme="majorHAnsi" w:hAnsiTheme="majorHAnsi" w:cstheme="majorHAnsi"/>
          <w:sz w:val="24"/>
          <w:szCs w:val="24"/>
        </w:rPr>
        <w:t>Section purpose: Explains how the Council will measure progress and ensure accountability.</w:t>
      </w:r>
    </w:p>
    <w:p w:rsidRPr="00AA769B" w:rsidR="00445159" w:rsidRDefault="00AA769B" w14:paraId="55E53ACC" w14:textId="77777777">
      <w:pPr>
        <w:rPr>
          <w:rFonts w:asciiTheme="majorHAnsi" w:hAnsiTheme="majorHAnsi" w:cstheme="majorHAnsi"/>
          <w:sz w:val="24"/>
          <w:szCs w:val="24"/>
        </w:rPr>
      </w:pPr>
      <w:r w:rsidRPr="00AA769B">
        <w:rPr>
          <w:rFonts w:asciiTheme="majorHAnsi" w:hAnsiTheme="majorHAnsi" w:cstheme="majorHAnsi"/>
          <w:sz w:val="24"/>
          <w:szCs w:val="24"/>
        </w:rPr>
        <w:t>• Maintain biodiversity register</w:t>
      </w:r>
      <w:r w:rsidRPr="00AA769B">
        <w:rPr>
          <w:rFonts w:asciiTheme="majorHAnsi" w:hAnsiTheme="majorHAnsi" w:cstheme="majorHAnsi"/>
          <w:sz w:val="24"/>
          <w:szCs w:val="24"/>
        </w:rPr>
        <w:br/>
      </w:r>
      <w:r w:rsidRPr="00AA769B">
        <w:rPr>
          <w:rFonts w:asciiTheme="majorHAnsi" w:hAnsiTheme="majorHAnsi" w:cstheme="majorHAnsi"/>
          <w:sz w:val="24"/>
          <w:szCs w:val="24"/>
        </w:rPr>
        <w:t>• Record volunteer and event participation</w:t>
      </w:r>
      <w:r w:rsidRPr="00AA769B">
        <w:rPr>
          <w:rFonts w:asciiTheme="majorHAnsi" w:hAnsiTheme="majorHAnsi" w:cstheme="majorHAnsi"/>
          <w:sz w:val="24"/>
          <w:szCs w:val="24"/>
        </w:rPr>
        <w:br/>
      </w:r>
      <w:r w:rsidRPr="00AA769B">
        <w:rPr>
          <w:rFonts w:asciiTheme="majorHAnsi" w:hAnsiTheme="majorHAnsi" w:cstheme="majorHAnsi"/>
          <w:sz w:val="24"/>
          <w:szCs w:val="24"/>
        </w:rPr>
        <w:t>• Quarterly officer check-ins and annual report</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Key Indicators:</w:t>
      </w:r>
      <w:r w:rsidRPr="00AA769B">
        <w:rPr>
          <w:rFonts w:asciiTheme="majorHAnsi" w:hAnsiTheme="majorHAnsi" w:cstheme="majorHAnsi"/>
          <w:sz w:val="24"/>
          <w:szCs w:val="24"/>
        </w:rPr>
        <w:br/>
      </w:r>
      <w:r w:rsidRPr="00AA769B">
        <w:rPr>
          <w:rFonts w:asciiTheme="majorHAnsi" w:hAnsiTheme="majorHAnsi" w:cstheme="majorHAnsi"/>
          <w:sz w:val="24"/>
          <w:szCs w:val="24"/>
        </w:rPr>
        <w:t>- Habitat area enhanced</w:t>
      </w:r>
      <w:r w:rsidRPr="00AA769B">
        <w:rPr>
          <w:rFonts w:asciiTheme="majorHAnsi" w:hAnsiTheme="majorHAnsi" w:cstheme="majorHAnsi"/>
          <w:sz w:val="24"/>
          <w:szCs w:val="24"/>
        </w:rPr>
        <w:br/>
      </w:r>
      <w:r w:rsidRPr="00AA769B">
        <w:rPr>
          <w:rFonts w:asciiTheme="majorHAnsi" w:hAnsiTheme="majorHAnsi" w:cstheme="majorHAnsi"/>
          <w:sz w:val="24"/>
          <w:szCs w:val="24"/>
        </w:rPr>
        <w:t>- Pollinator planters</w:t>
      </w:r>
      <w:r w:rsidRPr="00AA769B">
        <w:rPr>
          <w:rFonts w:asciiTheme="majorHAnsi" w:hAnsiTheme="majorHAnsi" w:cstheme="majorHAnsi"/>
          <w:sz w:val="24"/>
          <w:szCs w:val="24"/>
        </w:rPr>
        <w:br/>
      </w:r>
      <w:r w:rsidRPr="00AA769B">
        <w:rPr>
          <w:rFonts w:asciiTheme="majorHAnsi" w:hAnsiTheme="majorHAnsi" w:cstheme="majorHAnsi"/>
          <w:sz w:val="24"/>
          <w:szCs w:val="24"/>
        </w:rPr>
        <w:t>- Trees planted</w:t>
      </w:r>
      <w:r w:rsidRPr="00AA769B">
        <w:rPr>
          <w:rFonts w:asciiTheme="majorHAnsi" w:hAnsiTheme="majorHAnsi" w:cstheme="majorHAnsi"/>
          <w:sz w:val="24"/>
          <w:szCs w:val="24"/>
        </w:rPr>
        <w:br/>
      </w:r>
      <w:r w:rsidRPr="00AA769B">
        <w:rPr>
          <w:rFonts w:asciiTheme="majorHAnsi" w:hAnsiTheme="majorHAnsi" w:cstheme="majorHAnsi"/>
          <w:sz w:val="24"/>
          <w:szCs w:val="24"/>
        </w:rPr>
        <w:t>- Section 7 species</w:t>
      </w:r>
      <w:r w:rsidRPr="00AA769B">
        <w:rPr>
          <w:rFonts w:asciiTheme="majorHAnsi" w:hAnsiTheme="majorHAnsi" w:cstheme="majorHAnsi"/>
          <w:sz w:val="24"/>
          <w:szCs w:val="24"/>
        </w:rPr>
        <w:br/>
      </w:r>
      <w:r w:rsidRPr="00AA769B">
        <w:rPr>
          <w:rFonts w:asciiTheme="majorHAnsi" w:hAnsiTheme="majorHAnsi" w:cstheme="majorHAnsi"/>
          <w:sz w:val="24"/>
          <w:szCs w:val="24"/>
        </w:rPr>
        <w:t>- Engagement metrics</w:t>
      </w:r>
    </w:p>
    <w:p w:rsidRPr="00AA769B" w:rsidR="00445159" w:rsidRDefault="00AA769B" w14:paraId="560D91F4" w14:textId="77777777">
      <w:pPr>
        <w:pStyle w:val="Heading2"/>
        <w:rPr>
          <w:rFonts w:cstheme="majorHAnsi"/>
          <w:sz w:val="24"/>
          <w:szCs w:val="24"/>
        </w:rPr>
      </w:pPr>
      <w:r w:rsidRPr="00AA769B">
        <w:rPr>
          <w:rFonts w:cstheme="majorHAnsi"/>
          <w:sz w:val="24"/>
          <w:szCs w:val="24"/>
        </w:rPr>
        <w:t>8. Consultation &amp; Community Engagement</w:t>
      </w:r>
    </w:p>
    <w:p w:rsidRPr="00AA769B" w:rsidR="00445159" w:rsidRDefault="00AA769B" w14:paraId="61A5226B" w14:textId="77777777">
      <w:pPr>
        <w:rPr>
          <w:rFonts w:asciiTheme="majorHAnsi" w:hAnsiTheme="majorHAnsi" w:cstheme="majorHAnsi"/>
          <w:sz w:val="24"/>
          <w:szCs w:val="24"/>
        </w:rPr>
      </w:pPr>
      <w:r w:rsidRPr="00AA769B">
        <w:rPr>
          <w:rFonts w:asciiTheme="majorHAnsi" w:hAnsiTheme="majorHAnsi" w:cstheme="majorHAnsi"/>
          <w:sz w:val="24"/>
          <w:szCs w:val="24"/>
        </w:rPr>
        <w:t>Section purpose: Sets out how the Council will involve the community, ensuring local ownership and support.</w:t>
      </w:r>
    </w:p>
    <w:p w:rsidRPr="00AA769B" w:rsidR="00445159" w:rsidRDefault="00AA769B" w14:paraId="1726487A" w14:textId="77777777">
      <w:pPr>
        <w:rPr>
          <w:rFonts w:asciiTheme="majorHAnsi" w:hAnsiTheme="majorHAnsi" w:cstheme="majorHAnsi"/>
          <w:sz w:val="24"/>
          <w:szCs w:val="24"/>
        </w:rPr>
      </w:pPr>
      <w:r w:rsidRPr="00AA769B">
        <w:rPr>
          <w:rFonts w:asciiTheme="majorHAnsi" w:hAnsiTheme="majorHAnsi" w:cstheme="majorHAnsi"/>
          <w:sz w:val="24"/>
          <w:szCs w:val="24"/>
        </w:rPr>
        <w:t>Planned Activities:</w:t>
      </w:r>
      <w:r w:rsidRPr="00AA769B">
        <w:rPr>
          <w:rFonts w:asciiTheme="majorHAnsi" w:hAnsiTheme="majorHAnsi" w:cstheme="majorHAnsi"/>
          <w:sz w:val="24"/>
          <w:szCs w:val="24"/>
        </w:rPr>
        <w:br/>
      </w:r>
      <w:r w:rsidRPr="00AA769B">
        <w:rPr>
          <w:rFonts w:asciiTheme="majorHAnsi" w:hAnsiTheme="majorHAnsi" w:cstheme="majorHAnsi"/>
          <w:sz w:val="24"/>
          <w:szCs w:val="24"/>
        </w:rPr>
        <w:t>- Online survey (2 weeks)</w:t>
      </w:r>
      <w:r w:rsidRPr="00AA769B">
        <w:rPr>
          <w:rFonts w:asciiTheme="majorHAnsi" w:hAnsiTheme="majorHAnsi" w:cstheme="majorHAnsi"/>
          <w:sz w:val="24"/>
          <w:szCs w:val="24"/>
        </w:rPr>
        <w:br/>
      </w:r>
      <w:r w:rsidRPr="00AA769B">
        <w:rPr>
          <w:rFonts w:asciiTheme="majorHAnsi" w:hAnsiTheme="majorHAnsi" w:cstheme="majorHAnsi"/>
          <w:sz w:val="24"/>
          <w:szCs w:val="24"/>
        </w:rPr>
        <w:t>- Posters &amp; postcards</w:t>
      </w:r>
      <w:r w:rsidRPr="00AA769B">
        <w:rPr>
          <w:rFonts w:asciiTheme="majorHAnsi" w:hAnsiTheme="majorHAnsi" w:cstheme="majorHAnsi"/>
          <w:sz w:val="24"/>
          <w:szCs w:val="24"/>
        </w:rPr>
        <w:br/>
      </w:r>
      <w:r w:rsidRPr="00AA769B">
        <w:rPr>
          <w:rFonts w:asciiTheme="majorHAnsi" w:hAnsiTheme="majorHAnsi" w:cstheme="majorHAnsi"/>
          <w:sz w:val="24"/>
          <w:szCs w:val="24"/>
        </w:rPr>
        <w:t>- Stakeholder meeting</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Engagement Targets:</w:t>
      </w:r>
      <w:r w:rsidRPr="00AA769B">
        <w:rPr>
          <w:rFonts w:asciiTheme="majorHAnsi" w:hAnsiTheme="majorHAnsi" w:cstheme="majorHAnsi"/>
          <w:sz w:val="24"/>
          <w:szCs w:val="24"/>
        </w:rPr>
        <w:br/>
      </w:r>
      <w:r w:rsidRPr="00AA769B">
        <w:rPr>
          <w:rFonts w:asciiTheme="majorHAnsi" w:hAnsiTheme="majorHAnsi" w:cstheme="majorHAnsi"/>
          <w:sz w:val="24"/>
          <w:szCs w:val="24"/>
        </w:rPr>
        <w:t>- 200 survey responses</w:t>
      </w:r>
      <w:r w:rsidRPr="00AA769B">
        <w:rPr>
          <w:rFonts w:asciiTheme="majorHAnsi" w:hAnsiTheme="majorHAnsi" w:cstheme="majorHAnsi"/>
          <w:sz w:val="24"/>
          <w:szCs w:val="24"/>
        </w:rPr>
        <w:br/>
      </w:r>
      <w:r w:rsidRPr="00AA769B">
        <w:rPr>
          <w:rFonts w:asciiTheme="majorHAnsi" w:hAnsiTheme="majorHAnsi" w:cstheme="majorHAnsi"/>
          <w:sz w:val="24"/>
          <w:szCs w:val="24"/>
        </w:rPr>
        <w:t>- 30+ volunteers recruited</w:t>
      </w:r>
    </w:p>
    <w:p w:rsidRPr="00AA769B" w:rsidR="00445159" w:rsidRDefault="00AA769B" w14:paraId="32B72F7C" w14:textId="77777777">
      <w:pPr>
        <w:rPr>
          <w:rFonts w:asciiTheme="majorHAnsi" w:hAnsiTheme="majorHAnsi" w:cstheme="majorHAnsi"/>
          <w:sz w:val="24"/>
          <w:szCs w:val="24"/>
        </w:rPr>
      </w:pPr>
      <w:r w:rsidRPr="00AA769B">
        <w:rPr>
          <w:rFonts w:asciiTheme="majorHAnsi" w:hAnsiTheme="majorHAnsi" w:cstheme="majorHAnsi"/>
          <w:sz w:val="24"/>
          <w:szCs w:val="24"/>
        </w:rPr>
        <w:t>Additional Budget Considerations from Site Visit:</w:t>
      </w:r>
      <w:r w:rsidRPr="00AA769B">
        <w:rPr>
          <w:rFonts w:asciiTheme="majorHAnsi" w:hAnsiTheme="majorHAnsi" w:cstheme="majorHAnsi"/>
          <w:sz w:val="24"/>
          <w:szCs w:val="24"/>
        </w:rPr>
        <w:br/>
      </w:r>
      <w:r w:rsidRPr="00AA769B">
        <w:rPr>
          <w:rFonts w:asciiTheme="majorHAnsi" w:hAnsiTheme="majorHAnsi" w:cstheme="majorHAnsi"/>
          <w:sz w:val="24"/>
          <w:szCs w:val="24"/>
        </w:rPr>
        <w:t>• Potential capital funding from Keep Wales Tidy and the National Lottery Heritage Fund.</w:t>
      </w:r>
      <w:r w:rsidRPr="00AA769B">
        <w:rPr>
          <w:rFonts w:asciiTheme="majorHAnsi" w:hAnsiTheme="majorHAnsi" w:cstheme="majorHAnsi"/>
          <w:sz w:val="24"/>
          <w:szCs w:val="24"/>
        </w:rPr>
        <w:br/>
      </w:r>
      <w:r w:rsidRPr="00AA769B">
        <w:rPr>
          <w:rFonts w:asciiTheme="majorHAnsi" w:hAnsiTheme="majorHAnsi" w:cstheme="majorHAnsi"/>
          <w:sz w:val="24"/>
          <w:szCs w:val="24"/>
        </w:rPr>
        <w:t xml:space="preserve">• Use of Local Places for Nature </w:t>
      </w:r>
      <w:proofErr w:type="gramStart"/>
      <w:r w:rsidRPr="00AA769B">
        <w:rPr>
          <w:rFonts w:asciiTheme="majorHAnsi" w:hAnsiTheme="majorHAnsi" w:cstheme="majorHAnsi"/>
          <w:sz w:val="24"/>
          <w:szCs w:val="24"/>
        </w:rPr>
        <w:t>packages</w:t>
      </w:r>
      <w:proofErr w:type="gramEnd"/>
      <w:r w:rsidRPr="00AA769B">
        <w:rPr>
          <w:rFonts w:asciiTheme="majorHAnsi" w:hAnsiTheme="majorHAnsi" w:cstheme="majorHAnsi"/>
          <w:sz w:val="24"/>
          <w:szCs w:val="24"/>
        </w:rPr>
        <w:t>.</w:t>
      </w:r>
      <w:r w:rsidRPr="00AA769B">
        <w:rPr>
          <w:rFonts w:asciiTheme="majorHAnsi" w:hAnsiTheme="majorHAnsi" w:cstheme="majorHAnsi"/>
          <w:sz w:val="24"/>
          <w:szCs w:val="24"/>
        </w:rPr>
        <w:br/>
      </w:r>
      <w:r w:rsidRPr="00AA769B">
        <w:rPr>
          <w:rFonts w:asciiTheme="majorHAnsi" w:hAnsiTheme="majorHAnsi" w:cstheme="majorHAnsi"/>
          <w:sz w:val="24"/>
          <w:szCs w:val="24"/>
        </w:rPr>
        <w:t>• Equipment investment or partnership for cut-and-collect mowing machinery to maintain meadow areas.</w:t>
      </w:r>
    </w:p>
    <w:p w:rsidRPr="00AA769B" w:rsidR="00445159" w:rsidRDefault="00AA769B" w14:paraId="38A5869B" w14:textId="77777777">
      <w:pPr>
        <w:pStyle w:val="Heading2"/>
        <w:rPr>
          <w:rFonts w:cstheme="majorHAnsi"/>
          <w:sz w:val="24"/>
          <w:szCs w:val="24"/>
        </w:rPr>
      </w:pPr>
      <w:r w:rsidRPr="00AA769B">
        <w:rPr>
          <w:rFonts w:cstheme="majorHAnsi"/>
          <w:sz w:val="24"/>
          <w:szCs w:val="24"/>
        </w:rPr>
        <w:t>9. Budget &amp; Funding (Indicative)</w:t>
      </w:r>
    </w:p>
    <w:p w:rsidRPr="00AA769B" w:rsidR="00445159" w:rsidRDefault="00AA769B" w14:paraId="4129CAFD" w14:textId="77777777">
      <w:pPr>
        <w:rPr>
          <w:rFonts w:asciiTheme="majorHAnsi" w:hAnsiTheme="majorHAnsi" w:cstheme="majorHAnsi"/>
          <w:sz w:val="24"/>
          <w:szCs w:val="24"/>
        </w:rPr>
      </w:pPr>
      <w:r w:rsidRPr="00AA769B">
        <w:rPr>
          <w:rFonts w:asciiTheme="majorHAnsi" w:hAnsiTheme="majorHAnsi" w:cstheme="majorHAnsi"/>
          <w:sz w:val="24"/>
          <w:szCs w:val="24"/>
        </w:rPr>
        <w:t>Section purpose: Provides an initial cost estimate and identifies potential funding sources.</w:t>
      </w:r>
    </w:p>
    <w:tbl>
      <w:tblPr>
        <w:tblW w:w="0" w:type="auto"/>
        <w:tblLook w:val="04A0" w:firstRow="1" w:lastRow="0" w:firstColumn="1" w:lastColumn="0" w:noHBand="0" w:noVBand="1"/>
      </w:tblPr>
      <w:tblGrid>
        <w:gridCol w:w="4320"/>
        <w:gridCol w:w="4320"/>
      </w:tblGrid>
      <w:tr w:rsidRPr="00AA769B" w:rsidR="00445159" w14:paraId="0E2AAE59" w14:textId="77777777">
        <w:tc>
          <w:tcPr>
            <w:tcW w:w="4320" w:type="dxa"/>
          </w:tcPr>
          <w:p w:rsidRPr="00AA769B" w:rsidR="00445159" w:rsidRDefault="00AA769B" w14:paraId="7B5D2E36" w14:textId="77777777">
            <w:pPr>
              <w:rPr>
                <w:rFonts w:asciiTheme="majorHAnsi" w:hAnsiTheme="majorHAnsi" w:cstheme="majorHAnsi"/>
                <w:sz w:val="24"/>
                <w:szCs w:val="24"/>
              </w:rPr>
            </w:pPr>
            <w:r w:rsidRPr="00AA769B">
              <w:rPr>
                <w:rFonts w:asciiTheme="majorHAnsi" w:hAnsiTheme="majorHAnsi" w:cstheme="majorHAnsi"/>
                <w:sz w:val="24"/>
                <w:szCs w:val="24"/>
              </w:rPr>
              <w:t>Item</w:t>
            </w:r>
          </w:p>
        </w:tc>
        <w:tc>
          <w:tcPr>
            <w:tcW w:w="4320" w:type="dxa"/>
          </w:tcPr>
          <w:p w:rsidRPr="00AA769B" w:rsidR="00445159" w:rsidRDefault="00AA769B" w14:paraId="40C2D9CF" w14:textId="77777777">
            <w:pPr>
              <w:rPr>
                <w:rFonts w:asciiTheme="majorHAnsi" w:hAnsiTheme="majorHAnsi" w:cstheme="majorHAnsi"/>
                <w:sz w:val="24"/>
                <w:szCs w:val="24"/>
              </w:rPr>
            </w:pPr>
            <w:r w:rsidRPr="00AA769B">
              <w:rPr>
                <w:rFonts w:asciiTheme="majorHAnsi" w:hAnsiTheme="majorHAnsi" w:cstheme="majorHAnsi"/>
                <w:sz w:val="24"/>
                <w:szCs w:val="24"/>
              </w:rPr>
              <w:t>Cost Range</w:t>
            </w:r>
          </w:p>
        </w:tc>
      </w:tr>
      <w:tr w:rsidRPr="00AA769B" w:rsidR="00445159" w14:paraId="5B40C062" w14:textId="77777777">
        <w:tc>
          <w:tcPr>
            <w:tcW w:w="4320" w:type="dxa"/>
          </w:tcPr>
          <w:p w:rsidRPr="00AA769B" w:rsidR="00445159" w:rsidRDefault="00AA769B" w14:paraId="166F3F23" w14:textId="77777777">
            <w:pPr>
              <w:rPr>
                <w:rFonts w:asciiTheme="majorHAnsi" w:hAnsiTheme="majorHAnsi" w:cstheme="majorHAnsi"/>
                <w:sz w:val="24"/>
                <w:szCs w:val="24"/>
              </w:rPr>
            </w:pPr>
            <w:r w:rsidRPr="00AA769B">
              <w:rPr>
                <w:rFonts w:asciiTheme="majorHAnsi" w:hAnsiTheme="majorHAnsi" w:cstheme="majorHAnsi"/>
                <w:sz w:val="24"/>
                <w:szCs w:val="24"/>
              </w:rPr>
              <w:t>Wildflower conversion</w:t>
            </w:r>
          </w:p>
        </w:tc>
        <w:tc>
          <w:tcPr>
            <w:tcW w:w="4320" w:type="dxa"/>
          </w:tcPr>
          <w:p w:rsidRPr="00AA769B" w:rsidR="00445159" w:rsidRDefault="00AA769B" w14:paraId="44D5DB09" w14:textId="77777777">
            <w:pPr>
              <w:rPr>
                <w:rFonts w:asciiTheme="majorHAnsi" w:hAnsiTheme="majorHAnsi" w:cstheme="majorHAnsi"/>
                <w:sz w:val="24"/>
                <w:szCs w:val="24"/>
              </w:rPr>
            </w:pPr>
            <w:r w:rsidRPr="00AA769B">
              <w:rPr>
                <w:rFonts w:asciiTheme="majorHAnsi" w:hAnsiTheme="majorHAnsi" w:cstheme="majorHAnsi"/>
                <w:sz w:val="24"/>
                <w:szCs w:val="24"/>
              </w:rPr>
              <w:t>£800–£1,500</w:t>
            </w:r>
          </w:p>
        </w:tc>
      </w:tr>
      <w:tr w:rsidRPr="00AA769B" w:rsidR="00445159" w14:paraId="374FB17C" w14:textId="77777777">
        <w:tc>
          <w:tcPr>
            <w:tcW w:w="4320" w:type="dxa"/>
          </w:tcPr>
          <w:p w:rsidRPr="00AA769B" w:rsidR="00445159" w:rsidRDefault="00AA769B" w14:paraId="5E2160D1" w14:textId="77777777">
            <w:pPr>
              <w:rPr>
                <w:rFonts w:asciiTheme="majorHAnsi" w:hAnsiTheme="majorHAnsi" w:cstheme="majorHAnsi"/>
                <w:sz w:val="24"/>
                <w:szCs w:val="24"/>
              </w:rPr>
            </w:pPr>
            <w:r w:rsidRPr="00AA769B">
              <w:rPr>
                <w:rFonts w:asciiTheme="majorHAnsi" w:hAnsiTheme="majorHAnsi" w:cstheme="majorHAnsi"/>
                <w:sz w:val="24"/>
                <w:szCs w:val="24"/>
              </w:rPr>
              <w:t>Pollinator planters (8)</w:t>
            </w:r>
          </w:p>
        </w:tc>
        <w:tc>
          <w:tcPr>
            <w:tcW w:w="4320" w:type="dxa"/>
          </w:tcPr>
          <w:p w:rsidRPr="00AA769B" w:rsidR="00445159" w:rsidRDefault="00AA769B" w14:paraId="418C1D60" w14:textId="77777777">
            <w:pPr>
              <w:rPr>
                <w:rFonts w:asciiTheme="majorHAnsi" w:hAnsiTheme="majorHAnsi" w:cstheme="majorHAnsi"/>
                <w:sz w:val="24"/>
                <w:szCs w:val="24"/>
              </w:rPr>
            </w:pPr>
            <w:r w:rsidRPr="00AA769B">
              <w:rPr>
                <w:rFonts w:asciiTheme="majorHAnsi" w:hAnsiTheme="majorHAnsi" w:cstheme="majorHAnsi"/>
                <w:sz w:val="24"/>
                <w:szCs w:val="24"/>
              </w:rPr>
              <w:t>£400–£800</w:t>
            </w:r>
          </w:p>
        </w:tc>
      </w:tr>
      <w:tr w:rsidRPr="00AA769B" w:rsidR="00445159" w14:paraId="4C8B796D" w14:textId="77777777">
        <w:tc>
          <w:tcPr>
            <w:tcW w:w="4320" w:type="dxa"/>
          </w:tcPr>
          <w:p w:rsidRPr="00AA769B" w:rsidR="00445159" w:rsidRDefault="00AA769B" w14:paraId="0758B213" w14:textId="77777777">
            <w:pPr>
              <w:rPr>
                <w:rFonts w:asciiTheme="majorHAnsi" w:hAnsiTheme="majorHAnsi" w:cstheme="majorHAnsi"/>
                <w:sz w:val="24"/>
                <w:szCs w:val="24"/>
              </w:rPr>
            </w:pPr>
            <w:r w:rsidRPr="00AA769B">
              <w:rPr>
                <w:rFonts w:asciiTheme="majorHAnsi" w:hAnsiTheme="majorHAnsi" w:cstheme="majorHAnsi"/>
                <w:sz w:val="24"/>
                <w:szCs w:val="24"/>
              </w:rPr>
              <w:t>Bird &amp; bat boxes (20)</w:t>
            </w:r>
          </w:p>
        </w:tc>
        <w:tc>
          <w:tcPr>
            <w:tcW w:w="4320" w:type="dxa"/>
          </w:tcPr>
          <w:p w:rsidRPr="00AA769B" w:rsidR="00445159" w:rsidRDefault="00AA769B" w14:paraId="70B43613" w14:textId="77777777">
            <w:pPr>
              <w:rPr>
                <w:rFonts w:asciiTheme="majorHAnsi" w:hAnsiTheme="majorHAnsi" w:cstheme="majorHAnsi"/>
                <w:sz w:val="24"/>
                <w:szCs w:val="24"/>
              </w:rPr>
            </w:pPr>
            <w:r w:rsidRPr="00AA769B">
              <w:rPr>
                <w:rFonts w:asciiTheme="majorHAnsi" w:hAnsiTheme="majorHAnsi" w:cstheme="majorHAnsi"/>
                <w:sz w:val="24"/>
                <w:szCs w:val="24"/>
              </w:rPr>
              <w:t>£400–£800</w:t>
            </w:r>
          </w:p>
        </w:tc>
      </w:tr>
      <w:tr w:rsidRPr="00AA769B" w:rsidR="00445159" w14:paraId="7BFF3131" w14:textId="77777777">
        <w:tc>
          <w:tcPr>
            <w:tcW w:w="4320" w:type="dxa"/>
          </w:tcPr>
          <w:p w:rsidRPr="00AA769B" w:rsidR="00445159" w:rsidRDefault="00AA769B" w14:paraId="1DBE34A0" w14:textId="77777777">
            <w:pPr>
              <w:rPr>
                <w:rFonts w:asciiTheme="majorHAnsi" w:hAnsiTheme="majorHAnsi" w:cstheme="majorHAnsi"/>
                <w:sz w:val="24"/>
                <w:szCs w:val="24"/>
              </w:rPr>
            </w:pPr>
            <w:r w:rsidRPr="00AA769B">
              <w:rPr>
                <w:rFonts w:asciiTheme="majorHAnsi" w:hAnsiTheme="majorHAnsi" w:cstheme="majorHAnsi"/>
                <w:sz w:val="24"/>
                <w:szCs w:val="24"/>
              </w:rPr>
              <w:t>Signage &amp; publicity</w:t>
            </w:r>
          </w:p>
        </w:tc>
        <w:tc>
          <w:tcPr>
            <w:tcW w:w="4320" w:type="dxa"/>
          </w:tcPr>
          <w:p w:rsidRPr="00AA769B" w:rsidR="00445159" w:rsidRDefault="00AA769B" w14:paraId="24F5926D" w14:textId="77777777">
            <w:pPr>
              <w:rPr>
                <w:rFonts w:asciiTheme="majorHAnsi" w:hAnsiTheme="majorHAnsi" w:cstheme="majorHAnsi"/>
                <w:sz w:val="24"/>
                <w:szCs w:val="24"/>
              </w:rPr>
            </w:pPr>
            <w:r w:rsidRPr="00AA769B">
              <w:rPr>
                <w:rFonts w:asciiTheme="majorHAnsi" w:hAnsiTheme="majorHAnsi" w:cstheme="majorHAnsi"/>
                <w:sz w:val="24"/>
                <w:szCs w:val="24"/>
              </w:rPr>
              <w:t>£300</w:t>
            </w:r>
          </w:p>
        </w:tc>
      </w:tr>
      <w:tr w:rsidRPr="00AA769B" w:rsidR="00445159" w14:paraId="538E647C" w14:textId="77777777">
        <w:tc>
          <w:tcPr>
            <w:tcW w:w="4320" w:type="dxa"/>
          </w:tcPr>
          <w:p w:rsidRPr="00AA769B" w:rsidR="00445159" w:rsidRDefault="00AA769B" w14:paraId="080F1D97" w14:textId="77777777">
            <w:pPr>
              <w:rPr>
                <w:rFonts w:asciiTheme="majorHAnsi" w:hAnsiTheme="majorHAnsi" w:cstheme="majorHAnsi"/>
                <w:sz w:val="24"/>
                <w:szCs w:val="24"/>
              </w:rPr>
            </w:pPr>
            <w:r w:rsidRPr="00AA769B">
              <w:rPr>
                <w:rFonts w:asciiTheme="majorHAnsi" w:hAnsiTheme="majorHAnsi" w:cstheme="majorHAnsi"/>
                <w:sz w:val="24"/>
                <w:szCs w:val="24"/>
              </w:rPr>
              <w:t>Volunteer tools/PPE</w:t>
            </w:r>
          </w:p>
        </w:tc>
        <w:tc>
          <w:tcPr>
            <w:tcW w:w="4320" w:type="dxa"/>
          </w:tcPr>
          <w:p w:rsidRPr="00AA769B" w:rsidR="00445159" w:rsidRDefault="00AA769B" w14:paraId="46EED5D7" w14:textId="77777777">
            <w:pPr>
              <w:rPr>
                <w:rFonts w:asciiTheme="majorHAnsi" w:hAnsiTheme="majorHAnsi" w:cstheme="majorHAnsi"/>
                <w:sz w:val="24"/>
                <w:szCs w:val="24"/>
              </w:rPr>
            </w:pPr>
            <w:r w:rsidRPr="00AA769B">
              <w:rPr>
                <w:rFonts w:asciiTheme="majorHAnsi" w:hAnsiTheme="majorHAnsi" w:cstheme="majorHAnsi"/>
                <w:sz w:val="24"/>
                <w:szCs w:val="24"/>
              </w:rPr>
              <w:t>£250</w:t>
            </w:r>
          </w:p>
        </w:tc>
      </w:tr>
    </w:tbl>
    <w:p w:rsidRPr="00AA769B" w:rsidR="00445159" w:rsidRDefault="00AA769B" w14:paraId="18B1B88C" w14:textId="77777777">
      <w:pPr>
        <w:rPr>
          <w:rFonts w:asciiTheme="majorHAnsi" w:hAnsiTheme="majorHAnsi" w:cstheme="majorHAnsi"/>
          <w:sz w:val="24"/>
          <w:szCs w:val="24"/>
        </w:rPr>
      </w:pPr>
      <w:r w:rsidRPr="00AA769B">
        <w:rPr>
          <w:rFonts w:asciiTheme="majorHAnsi" w:hAnsiTheme="majorHAnsi" w:cstheme="majorHAnsi"/>
          <w:sz w:val="24"/>
          <w:szCs w:val="24"/>
        </w:rPr>
        <w:t>Total Estimated: £2,150–£3,650</w:t>
      </w:r>
      <w:r w:rsidRPr="00AA769B">
        <w:rPr>
          <w:rFonts w:asciiTheme="majorHAnsi" w:hAnsiTheme="majorHAnsi" w:cstheme="majorHAnsi"/>
          <w:sz w:val="24"/>
          <w:szCs w:val="24"/>
        </w:rPr>
        <w:br/>
      </w:r>
      <w:r w:rsidRPr="00AA769B">
        <w:rPr>
          <w:rFonts w:asciiTheme="majorHAnsi" w:hAnsiTheme="majorHAnsi" w:cstheme="majorHAnsi"/>
          <w:sz w:val="24"/>
          <w:szCs w:val="24"/>
        </w:rPr>
        <w:t>Potential Funding: Local Places for Nature grants, local sponsorship, NRW / Heritage Fund</w:t>
      </w:r>
    </w:p>
    <w:p w:rsidRPr="00AA769B" w:rsidR="00445159" w:rsidRDefault="00AA769B" w14:paraId="7501A1FB" w14:textId="77777777">
      <w:pPr>
        <w:rPr>
          <w:rFonts w:asciiTheme="majorHAnsi" w:hAnsiTheme="majorHAnsi" w:cstheme="majorHAnsi"/>
          <w:sz w:val="24"/>
          <w:szCs w:val="24"/>
        </w:rPr>
      </w:pPr>
      <w:r w:rsidRPr="00AA769B">
        <w:rPr>
          <w:rFonts w:asciiTheme="majorHAnsi" w:hAnsiTheme="majorHAnsi" w:cstheme="majorHAnsi"/>
          <w:sz w:val="24"/>
          <w:szCs w:val="24"/>
        </w:rPr>
        <w:t>Additional Risks Identified:</w:t>
      </w:r>
      <w:r w:rsidRPr="00AA769B">
        <w:rPr>
          <w:rFonts w:asciiTheme="majorHAnsi" w:hAnsiTheme="majorHAnsi" w:cstheme="majorHAnsi"/>
          <w:sz w:val="24"/>
          <w:szCs w:val="24"/>
        </w:rPr>
        <w:br/>
      </w:r>
      <w:r w:rsidRPr="00AA769B">
        <w:rPr>
          <w:rFonts w:asciiTheme="majorHAnsi" w:hAnsiTheme="majorHAnsi" w:cstheme="majorHAnsi"/>
          <w:sz w:val="24"/>
          <w:szCs w:val="24"/>
        </w:rPr>
        <w:t>• Managing bamboo removal and conifer replacement requires careful planning and appropriate disposal.</w:t>
      </w:r>
      <w:r w:rsidRPr="00AA769B">
        <w:rPr>
          <w:rFonts w:asciiTheme="majorHAnsi" w:hAnsiTheme="majorHAnsi" w:cstheme="majorHAnsi"/>
          <w:sz w:val="24"/>
          <w:szCs w:val="24"/>
        </w:rPr>
        <w:br/>
      </w:r>
      <w:r w:rsidRPr="00AA769B">
        <w:rPr>
          <w:rFonts w:asciiTheme="majorHAnsi" w:hAnsiTheme="majorHAnsi" w:cstheme="majorHAnsi"/>
          <w:sz w:val="24"/>
          <w:szCs w:val="24"/>
        </w:rPr>
        <w:t>• Ensuring new wildflower areas remain accessible and aesthetically acceptable to the public to maintain support.</w:t>
      </w:r>
      <w:r w:rsidRPr="00AA769B">
        <w:rPr>
          <w:rFonts w:asciiTheme="majorHAnsi" w:hAnsiTheme="majorHAnsi" w:cstheme="majorHAnsi"/>
          <w:sz w:val="24"/>
          <w:szCs w:val="24"/>
        </w:rPr>
        <w:br/>
      </w:r>
      <w:r w:rsidRPr="00AA769B">
        <w:rPr>
          <w:rFonts w:asciiTheme="majorHAnsi" w:hAnsiTheme="majorHAnsi" w:cstheme="majorHAnsi"/>
          <w:sz w:val="24"/>
          <w:szCs w:val="24"/>
        </w:rPr>
        <w:t>• Regular maintenance of signage and pathways in wildflower zones.</w:t>
      </w:r>
    </w:p>
    <w:p w:rsidRPr="00AA769B" w:rsidR="00445159" w:rsidRDefault="00AA769B" w14:paraId="5AB01331" w14:textId="77777777">
      <w:pPr>
        <w:pStyle w:val="Heading2"/>
        <w:rPr>
          <w:rFonts w:cstheme="majorHAnsi"/>
          <w:sz w:val="24"/>
          <w:szCs w:val="24"/>
        </w:rPr>
      </w:pPr>
      <w:r w:rsidRPr="00AA769B">
        <w:rPr>
          <w:rFonts w:cstheme="majorHAnsi"/>
          <w:sz w:val="24"/>
          <w:szCs w:val="24"/>
        </w:rPr>
        <w:t>10. Risks &amp; Mitigations</w:t>
      </w:r>
    </w:p>
    <w:p w:rsidRPr="00AA769B" w:rsidR="00445159" w:rsidRDefault="00AA769B" w14:paraId="2FDD2621" w14:textId="77777777">
      <w:pPr>
        <w:rPr>
          <w:rFonts w:asciiTheme="majorHAnsi" w:hAnsiTheme="majorHAnsi" w:cstheme="majorHAnsi"/>
          <w:sz w:val="24"/>
          <w:szCs w:val="24"/>
        </w:rPr>
      </w:pPr>
      <w:r w:rsidRPr="00AA769B">
        <w:rPr>
          <w:rFonts w:asciiTheme="majorHAnsi" w:hAnsiTheme="majorHAnsi" w:cstheme="majorHAnsi"/>
          <w:sz w:val="24"/>
          <w:szCs w:val="24"/>
        </w:rPr>
        <w:t>Section purpose: Identifies potential risks and outlines how they will be managed.</w:t>
      </w:r>
    </w:p>
    <w:tbl>
      <w:tblPr>
        <w:tblW w:w="0" w:type="auto"/>
        <w:tblLook w:val="04A0" w:firstRow="1" w:lastRow="0" w:firstColumn="1" w:lastColumn="0" w:noHBand="0" w:noVBand="1"/>
      </w:tblPr>
      <w:tblGrid>
        <w:gridCol w:w="4320"/>
        <w:gridCol w:w="4320"/>
      </w:tblGrid>
      <w:tr w:rsidRPr="00AA769B" w:rsidR="00445159" w14:paraId="51933B4D" w14:textId="77777777">
        <w:tc>
          <w:tcPr>
            <w:tcW w:w="4320" w:type="dxa"/>
          </w:tcPr>
          <w:p w:rsidRPr="00AA769B" w:rsidR="00445159" w:rsidRDefault="00AA769B" w14:paraId="520C85F8" w14:textId="77777777">
            <w:pPr>
              <w:rPr>
                <w:rFonts w:asciiTheme="majorHAnsi" w:hAnsiTheme="majorHAnsi" w:cstheme="majorHAnsi"/>
                <w:sz w:val="24"/>
                <w:szCs w:val="24"/>
              </w:rPr>
            </w:pPr>
            <w:r w:rsidRPr="00AA769B">
              <w:rPr>
                <w:rFonts w:asciiTheme="majorHAnsi" w:hAnsiTheme="majorHAnsi" w:cstheme="majorHAnsi"/>
                <w:sz w:val="24"/>
                <w:szCs w:val="24"/>
              </w:rPr>
              <w:t>Risk</w:t>
            </w:r>
          </w:p>
        </w:tc>
        <w:tc>
          <w:tcPr>
            <w:tcW w:w="4320" w:type="dxa"/>
          </w:tcPr>
          <w:p w:rsidRPr="00AA769B" w:rsidR="00445159" w:rsidRDefault="00AA769B" w14:paraId="457C6DF5" w14:textId="77777777">
            <w:pPr>
              <w:rPr>
                <w:rFonts w:asciiTheme="majorHAnsi" w:hAnsiTheme="majorHAnsi" w:cstheme="majorHAnsi"/>
                <w:sz w:val="24"/>
                <w:szCs w:val="24"/>
              </w:rPr>
            </w:pPr>
            <w:r w:rsidRPr="00AA769B">
              <w:rPr>
                <w:rFonts w:asciiTheme="majorHAnsi" w:hAnsiTheme="majorHAnsi" w:cstheme="majorHAnsi"/>
                <w:sz w:val="24"/>
                <w:szCs w:val="24"/>
              </w:rPr>
              <w:t>Mitigation</w:t>
            </w:r>
          </w:p>
        </w:tc>
      </w:tr>
      <w:tr w:rsidRPr="00AA769B" w:rsidR="00445159" w14:paraId="043ACC11" w14:textId="77777777">
        <w:tc>
          <w:tcPr>
            <w:tcW w:w="4320" w:type="dxa"/>
          </w:tcPr>
          <w:p w:rsidRPr="00AA769B" w:rsidR="00445159" w:rsidRDefault="00AA769B" w14:paraId="1856D703" w14:textId="77777777">
            <w:pPr>
              <w:rPr>
                <w:rFonts w:asciiTheme="majorHAnsi" w:hAnsiTheme="majorHAnsi" w:cstheme="majorHAnsi"/>
                <w:sz w:val="24"/>
                <w:szCs w:val="24"/>
              </w:rPr>
            </w:pPr>
            <w:r w:rsidRPr="00AA769B">
              <w:rPr>
                <w:rFonts w:asciiTheme="majorHAnsi" w:hAnsiTheme="majorHAnsi" w:cstheme="majorHAnsi"/>
                <w:sz w:val="24"/>
                <w:szCs w:val="24"/>
              </w:rPr>
              <w:t>Limited staff capacity</w:t>
            </w:r>
          </w:p>
        </w:tc>
        <w:tc>
          <w:tcPr>
            <w:tcW w:w="4320" w:type="dxa"/>
          </w:tcPr>
          <w:p w:rsidRPr="00AA769B" w:rsidR="00445159" w:rsidRDefault="00AA769B" w14:paraId="56833FFE" w14:textId="77777777">
            <w:pPr>
              <w:rPr>
                <w:rFonts w:asciiTheme="majorHAnsi" w:hAnsiTheme="majorHAnsi" w:cstheme="majorHAnsi"/>
                <w:sz w:val="24"/>
                <w:szCs w:val="24"/>
              </w:rPr>
            </w:pPr>
            <w:r w:rsidRPr="00AA769B">
              <w:rPr>
                <w:rFonts w:asciiTheme="majorHAnsi" w:hAnsiTheme="majorHAnsi" w:cstheme="majorHAnsi"/>
                <w:sz w:val="24"/>
                <w:szCs w:val="24"/>
              </w:rPr>
              <w:t>Volunteer recruitment &amp; partnerships</w:t>
            </w:r>
          </w:p>
        </w:tc>
      </w:tr>
      <w:tr w:rsidRPr="00AA769B" w:rsidR="00445159" w14:paraId="184C8255" w14:textId="77777777">
        <w:tc>
          <w:tcPr>
            <w:tcW w:w="4320" w:type="dxa"/>
          </w:tcPr>
          <w:p w:rsidRPr="00AA769B" w:rsidR="00445159" w:rsidRDefault="00AA769B" w14:paraId="5EB36504" w14:textId="77777777">
            <w:pPr>
              <w:rPr>
                <w:rFonts w:asciiTheme="majorHAnsi" w:hAnsiTheme="majorHAnsi" w:cstheme="majorHAnsi"/>
                <w:sz w:val="24"/>
                <w:szCs w:val="24"/>
              </w:rPr>
            </w:pPr>
            <w:r w:rsidRPr="00AA769B">
              <w:rPr>
                <w:rFonts w:asciiTheme="majorHAnsi" w:hAnsiTheme="majorHAnsi" w:cstheme="majorHAnsi"/>
                <w:sz w:val="24"/>
                <w:szCs w:val="24"/>
              </w:rPr>
              <w:t>Vandalism</w:t>
            </w:r>
          </w:p>
        </w:tc>
        <w:tc>
          <w:tcPr>
            <w:tcW w:w="4320" w:type="dxa"/>
          </w:tcPr>
          <w:p w:rsidRPr="00AA769B" w:rsidR="00445159" w:rsidRDefault="00AA769B" w14:paraId="2337372D" w14:textId="77777777">
            <w:pPr>
              <w:rPr>
                <w:rFonts w:asciiTheme="majorHAnsi" w:hAnsiTheme="majorHAnsi" w:cstheme="majorHAnsi"/>
                <w:sz w:val="24"/>
                <w:szCs w:val="24"/>
              </w:rPr>
            </w:pPr>
            <w:r w:rsidRPr="00AA769B">
              <w:rPr>
                <w:rFonts w:asciiTheme="majorHAnsi" w:hAnsiTheme="majorHAnsi" w:cstheme="majorHAnsi"/>
                <w:sz w:val="24"/>
                <w:szCs w:val="24"/>
              </w:rPr>
              <w:t>Anti-graffiti coatings, community ownership</w:t>
            </w:r>
          </w:p>
        </w:tc>
      </w:tr>
      <w:tr w:rsidRPr="00AA769B" w:rsidR="00445159" w14:paraId="4D271DEA" w14:textId="77777777">
        <w:tc>
          <w:tcPr>
            <w:tcW w:w="4320" w:type="dxa"/>
          </w:tcPr>
          <w:p w:rsidRPr="00AA769B" w:rsidR="00445159" w:rsidRDefault="00AA769B" w14:paraId="4A30A735" w14:textId="77777777">
            <w:pPr>
              <w:rPr>
                <w:rFonts w:asciiTheme="majorHAnsi" w:hAnsiTheme="majorHAnsi" w:cstheme="majorHAnsi"/>
                <w:sz w:val="24"/>
                <w:szCs w:val="24"/>
              </w:rPr>
            </w:pPr>
            <w:r w:rsidRPr="00AA769B">
              <w:rPr>
                <w:rFonts w:asciiTheme="majorHAnsi" w:hAnsiTheme="majorHAnsi" w:cstheme="majorHAnsi"/>
                <w:sz w:val="24"/>
                <w:szCs w:val="24"/>
              </w:rPr>
              <w:t>Budget constraints</w:t>
            </w:r>
          </w:p>
        </w:tc>
        <w:tc>
          <w:tcPr>
            <w:tcW w:w="4320" w:type="dxa"/>
          </w:tcPr>
          <w:p w:rsidRPr="00AA769B" w:rsidR="00445159" w:rsidRDefault="00AA769B" w14:paraId="478B7C29" w14:textId="77777777">
            <w:pPr>
              <w:rPr>
                <w:rFonts w:asciiTheme="majorHAnsi" w:hAnsiTheme="majorHAnsi" w:cstheme="majorHAnsi"/>
                <w:sz w:val="24"/>
                <w:szCs w:val="24"/>
              </w:rPr>
            </w:pPr>
            <w:r w:rsidRPr="00AA769B">
              <w:rPr>
                <w:rFonts w:asciiTheme="majorHAnsi" w:hAnsiTheme="majorHAnsi" w:cstheme="majorHAnsi"/>
                <w:sz w:val="24"/>
                <w:szCs w:val="24"/>
              </w:rPr>
              <w:t>Phase work, seek grants</w:t>
            </w:r>
          </w:p>
        </w:tc>
      </w:tr>
      <w:tr w:rsidRPr="00AA769B" w:rsidR="00445159" w14:paraId="4D978541" w14:textId="77777777">
        <w:tc>
          <w:tcPr>
            <w:tcW w:w="4320" w:type="dxa"/>
          </w:tcPr>
          <w:p w:rsidRPr="00AA769B" w:rsidR="00445159" w:rsidRDefault="00AA769B" w14:paraId="70B37EDC" w14:textId="77777777">
            <w:pPr>
              <w:rPr>
                <w:rFonts w:asciiTheme="majorHAnsi" w:hAnsiTheme="majorHAnsi" w:cstheme="majorHAnsi"/>
                <w:sz w:val="24"/>
                <w:szCs w:val="24"/>
              </w:rPr>
            </w:pPr>
            <w:r w:rsidRPr="00AA769B">
              <w:rPr>
                <w:rFonts w:asciiTheme="majorHAnsi" w:hAnsiTheme="majorHAnsi" w:cstheme="majorHAnsi"/>
                <w:sz w:val="24"/>
                <w:szCs w:val="24"/>
              </w:rPr>
              <w:t>Public perception</w:t>
            </w:r>
          </w:p>
        </w:tc>
        <w:tc>
          <w:tcPr>
            <w:tcW w:w="4320" w:type="dxa"/>
          </w:tcPr>
          <w:p w:rsidRPr="00AA769B" w:rsidR="00445159" w:rsidRDefault="00AA769B" w14:paraId="3116AA7F" w14:textId="77777777">
            <w:pPr>
              <w:rPr>
                <w:rFonts w:asciiTheme="majorHAnsi" w:hAnsiTheme="majorHAnsi" w:cstheme="majorHAnsi"/>
                <w:sz w:val="24"/>
                <w:szCs w:val="24"/>
              </w:rPr>
            </w:pPr>
            <w:r w:rsidRPr="00AA769B">
              <w:rPr>
                <w:rFonts w:asciiTheme="majorHAnsi" w:hAnsiTheme="majorHAnsi" w:cstheme="majorHAnsi"/>
                <w:sz w:val="24"/>
                <w:szCs w:val="24"/>
              </w:rPr>
              <w:t>Clear communication &amp; signage</w:t>
            </w:r>
          </w:p>
        </w:tc>
      </w:tr>
    </w:tbl>
    <w:p w:rsidRPr="00AA769B" w:rsidR="00445159" w:rsidRDefault="00AA769B" w14:paraId="48DFF484" w14:textId="77777777">
      <w:pPr>
        <w:pStyle w:val="Heading2"/>
        <w:rPr>
          <w:rFonts w:cstheme="majorHAnsi"/>
          <w:sz w:val="24"/>
          <w:szCs w:val="24"/>
        </w:rPr>
      </w:pPr>
      <w:r w:rsidRPr="00AA769B">
        <w:rPr>
          <w:rFonts w:cstheme="majorHAnsi"/>
          <w:sz w:val="24"/>
          <w:szCs w:val="24"/>
        </w:rPr>
        <w:t>11. Governance &amp; Next Steps</w:t>
      </w:r>
    </w:p>
    <w:p w:rsidRPr="00AA769B" w:rsidR="00445159" w:rsidRDefault="00AA769B" w14:paraId="52B446FD" w14:textId="77777777">
      <w:pPr>
        <w:rPr>
          <w:rFonts w:asciiTheme="majorHAnsi" w:hAnsiTheme="majorHAnsi" w:cstheme="majorHAnsi"/>
          <w:sz w:val="24"/>
          <w:szCs w:val="24"/>
        </w:rPr>
      </w:pPr>
      <w:r w:rsidRPr="00AA769B">
        <w:rPr>
          <w:rFonts w:asciiTheme="majorHAnsi" w:hAnsiTheme="majorHAnsi" w:cstheme="majorHAnsi"/>
          <w:sz w:val="24"/>
          <w:szCs w:val="24"/>
        </w:rPr>
        <w:t>Section purpose: Describes how the plan will be overseen and the next practical steps.</w:t>
      </w:r>
    </w:p>
    <w:p w:rsidRPr="00AA769B" w:rsidR="00445159" w:rsidRDefault="00AA769B" w14:paraId="69144C59" w14:textId="77777777">
      <w:pPr>
        <w:rPr>
          <w:rFonts w:asciiTheme="majorHAnsi" w:hAnsiTheme="majorHAnsi" w:cstheme="majorHAnsi"/>
          <w:sz w:val="24"/>
          <w:szCs w:val="24"/>
        </w:rPr>
      </w:pPr>
      <w:r w:rsidRPr="00AA769B">
        <w:rPr>
          <w:rFonts w:asciiTheme="majorHAnsi" w:hAnsiTheme="majorHAnsi" w:cstheme="majorHAnsi"/>
          <w:sz w:val="24"/>
          <w:szCs w:val="24"/>
        </w:rPr>
        <w:t>Governance Structure:</w:t>
      </w:r>
      <w:r w:rsidRPr="00AA769B">
        <w:rPr>
          <w:rFonts w:asciiTheme="majorHAnsi" w:hAnsiTheme="majorHAnsi" w:cstheme="majorHAnsi"/>
          <w:sz w:val="24"/>
          <w:szCs w:val="24"/>
        </w:rPr>
        <w:br/>
      </w:r>
      <w:r w:rsidRPr="00AA769B">
        <w:rPr>
          <w:rFonts w:asciiTheme="majorHAnsi" w:hAnsiTheme="majorHAnsi" w:cstheme="majorHAnsi"/>
          <w:sz w:val="24"/>
          <w:szCs w:val="24"/>
        </w:rPr>
        <w:t>- Full Council adoption of Plan &amp; Statement</w:t>
      </w:r>
      <w:r w:rsidRPr="00AA769B">
        <w:rPr>
          <w:rFonts w:asciiTheme="majorHAnsi" w:hAnsiTheme="majorHAnsi" w:cstheme="majorHAnsi"/>
          <w:sz w:val="24"/>
          <w:szCs w:val="24"/>
        </w:rPr>
        <w:br/>
      </w:r>
      <w:r w:rsidRPr="00AA769B">
        <w:rPr>
          <w:rFonts w:asciiTheme="majorHAnsi" w:hAnsiTheme="majorHAnsi" w:cstheme="majorHAnsi"/>
          <w:sz w:val="24"/>
          <w:szCs w:val="24"/>
        </w:rPr>
        <w:t>- Lead Officer to report quarterly</w:t>
      </w:r>
      <w:r w:rsidRPr="00AA769B">
        <w:rPr>
          <w:rFonts w:asciiTheme="majorHAnsi" w:hAnsiTheme="majorHAnsi" w:cstheme="majorHAnsi"/>
          <w:sz w:val="24"/>
          <w:szCs w:val="24"/>
        </w:rPr>
        <w:br/>
      </w:r>
      <w:r w:rsidRPr="00AA769B">
        <w:rPr>
          <w:rFonts w:asciiTheme="majorHAnsi" w:hAnsiTheme="majorHAnsi" w:cstheme="majorHAnsi"/>
          <w:sz w:val="24"/>
          <w:szCs w:val="24"/>
        </w:rPr>
        <w:t>- Steering Group to meet quarterly</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Immediate Next Steps:</w:t>
      </w:r>
      <w:r w:rsidRPr="00AA769B">
        <w:rPr>
          <w:rFonts w:asciiTheme="majorHAnsi" w:hAnsiTheme="majorHAnsi" w:cstheme="majorHAnsi"/>
          <w:sz w:val="24"/>
          <w:szCs w:val="24"/>
        </w:rPr>
        <w:br/>
      </w:r>
      <w:r w:rsidRPr="00AA769B">
        <w:rPr>
          <w:rFonts w:asciiTheme="majorHAnsi" w:hAnsiTheme="majorHAnsi" w:cstheme="majorHAnsi"/>
          <w:sz w:val="24"/>
          <w:szCs w:val="24"/>
        </w:rPr>
        <w:t>1. Add Section 6 Statement to Council agenda</w:t>
      </w:r>
      <w:r w:rsidRPr="00AA769B">
        <w:rPr>
          <w:rFonts w:asciiTheme="majorHAnsi" w:hAnsiTheme="majorHAnsi" w:cstheme="majorHAnsi"/>
          <w:sz w:val="24"/>
          <w:szCs w:val="24"/>
        </w:rPr>
        <w:br/>
      </w:r>
      <w:r w:rsidRPr="00AA769B">
        <w:rPr>
          <w:rFonts w:asciiTheme="majorHAnsi" w:hAnsiTheme="majorHAnsi" w:cstheme="majorHAnsi"/>
          <w:sz w:val="24"/>
          <w:szCs w:val="24"/>
        </w:rPr>
        <w:t>2. Appoint Champion &amp; Lead Officer</w:t>
      </w:r>
      <w:r w:rsidRPr="00AA769B">
        <w:rPr>
          <w:rFonts w:asciiTheme="majorHAnsi" w:hAnsiTheme="majorHAnsi" w:cstheme="majorHAnsi"/>
          <w:sz w:val="24"/>
          <w:szCs w:val="24"/>
        </w:rPr>
        <w:br/>
      </w:r>
      <w:r w:rsidRPr="00AA769B">
        <w:rPr>
          <w:rFonts w:asciiTheme="majorHAnsi" w:hAnsiTheme="majorHAnsi" w:cstheme="majorHAnsi"/>
          <w:sz w:val="24"/>
          <w:szCs w:val="24"/>
        </w:rPr>
        <w:t>3. Schedule volunteer walkovers</w:t>
      </w:r>
      <w:r w:rsidRPr="00AA769B">
        <w:rPr>
          <w:rFonts w:asciiTheme="majorHAnsi" w:hAnsiTheme="majorHAnsi" w:cstheme="majorHAnsi"/>
          <w:sz w:val="24"/>
          <w:szCs w:val="24"/>
        </w:rPr>
        <w:br/>
      </w:r>
      <w:r w:rsidRPr="00AA769B">
        <w:rPr>
          <w:rFonts w:asciiTheme="majorHAnsi" w:hAnsiTheme="majorHAnsi" w:cstheme="majorHAnsi"/>
          <w:sz w:val="24"/>
          <w:szCs w:val="24"/>
        </w:rPr>
        <w:t>4. Launch consultation survey</w:t>
      </w:r>
      <w:r w:rsidRPr="00AA769B">
        <w:rPr>
          <w:rFonts w:asciiTheme="majorHAnsi" w:hAnsiTheme="majorHAnsi" w:cstheme="majorHAnsi"/>
          <w:sz w:val="24"/>
          <w:szCs w:val="24"/>
        </w:rPr>
        <w:br/>
      </w:r>
      <w:r w:rsidRPr="00AA769B">
        <w:rPr>
          <w:rFonts w:asciiTheme="majorHAnsi" w:hAnsiTheme="majorHAnsi" w:cstheme="majorHAnsi"/>
          <w:sz w:val="24"/>
          <w:szCs w:val="24"/>
        </w:rPr>
        <w:t>5. Request Section 7 data</w:t>
      </w:r>
    </w:p>
    <w:p w:rsidRPr="00AA769B" w:rsidR="00445159" w:rsidRDefault="00AA769B" w14:paraId="4AC1D683" w14:textId="77777777">
      <w:pPr>
        <w:pStyle w:val="Heading2"/>
        <w:rPr>
          <w:rFonts w:cstheme="majorHAnsi"/>
          <w:sz w:val="24"/>
          <w:szCs w:val="24"/>
        </w:rPr>
      </w:pPr>
      <w:r w:rsidRPr="00AA769B">
        <w:rPr>
          <w:rFonts w:cstheme="majorHAnsi"/>
          <w:sz w:val="24"/>
          <w:szCs w:val="24"/>
        </w:rPr>
        <w:t>Appendix A — Draft Council Resolution</w:t>
      </w:r>
    </w:p>
    <w:p w:rsidRPr="00AA769B" w:rsidR="00445159" w:rsidRDefault="00AA769B" w14:paraId="094F33D0" w14:textId="77777777">
      <w:pPr>
        <w:rPr>
          <w:rFonts w:asciiTheme="majorHAnsi" w:hAnsiTheme="majorHAnsi" w:cstheme="majorHAnsi"/>
          <w:sz w:val="24"/>
          <w:szCs w:val="24"/>
        </w:rPr>
      </w:pPr>
      <w:r w:rsidRPr="00AA769B">
        <w:rPr>
          <w:rFonts w:asciiTheme="majorHAnsi" w:hAnsiTheme="majorHAnsi" w:cstheme="majorHAnsi"/>
          <w:sz w:val="24"/>
          <w:szCs w:val="24"/>
        </w:rPr>
        <w:t>“That Ammanford Town Council adopts the Section 6 Statement and Biodiversity Action Plan (2025–2028) and authorises the Lead Officer to implement the Plan, seek grant funding, and publish annual progress updates.”</w:t>
      </w:r>
      <w:r w:rsidRPr="00AA769B">
        <w:rPr>
          <w:rFonts w:asciiTheme="majorHAnsi" w:hAnsiTheme="majorHAnsi" w:cstheme="majorHAnsi"/>
          <w:sz w:val="24"/>
          <w:szCs w:val="24"/>
        </w:rPr>
        <w:br/>
      </w:r>
      <w:r w:rsidRPr="00AA769B">
        <w:rPr>
          <w:rFonts w:asciiTheme="majorHAnsi" w:hAnsiTheme="majorHAnsi" w:cstheme="majorHAnsi"/>
          <w:sz w:val="24"/>
          <w:szCs w:val="24"/>
        </w:rPr>
        <w:br/>
      </w:r>
      <w:r w:rsidRPr="00AA769B">
        <w:rPr>
          <w:rFonts w:asciiTheme="majorHAnsi" w:hAnsiTheme="majorHAnsi" w:cstheme="majorHAnsi"/>
          <w:sz w:val="24"/>
          <w:szCs w:val="24"/>
        </w:rPr>
        <w:t>Signature: ___________________</w:t>
      </w:r>
      <w:r w:rsidRPr="00AA769B">
        <w:rPr>
          <w:rFonts w:asciiTheme="majorHAnsi" w:hAnsiTheme="majorHAnsi" w:cstheme="majorHAnsi"/>
          <w:sz w:val="24"/>
          <w:szCs w:val="24"/>
        </w:rPr>
        <w:br/>
      </w:r>
      <w:r w:rsidRPr="00AA769B">
        <w:rPr>
          <w:rFonts w:asciiTheme="majorHAnsi" w:hAnsiTheme="majorHAnsi" w:cstheme="majorHAnsi"/>
          <w:sz w:val="24"/>
          <w:szCs w:val="24"/>
        </w:rPr>
        <w:t>Date: ___________________</w:t>
      </w:r>
    </w:p>
    <w:p w:rsidRPr="00AA769B" w:rsidR="00445159" w:rsidRDefault="00AA769B" w14:paraId="3E836C55" w14:textId="77777777">
      <w:pPr>
        <w:pStyle w:val="Heading2"/>
        <w:rPr>
          <w:rFonts w:cstheme="majorHAnsi"/>
          <w:sz w:val="24"/>
          <w:szCs w:val="24"/>
        </w:rPr>
      </w:pPr>
      <w:r w:rsidRPr="00AA769B">
        <w:rPr>
          <w:rFonts w:cstheme="majorHAnsi"/>
          <w:sz w:val="24"/>
          <w:szCs w:val="24"/>
        </w:rPr>
        <w:t>Appendix B — Volunteer Walkover Checklist</w:t>
      </w:r>
    </w:p>
    <w:p w:rsidRPr="00AA769B" w:rsidR="00445159" w:rsidRDefault="00AA769B" w14:paraId="52DFD471" w14:textId="77777777">
      <w:pPr>
        <w:rPr>
          <w:rFonts w:asciiTheme="majorHAnsi" w:hAnsiTheme="majorHAnsi" w:cstheme="majorHAnsi"/>
          <w:sz w:val="24"/>
          <w:szCs w:val="24"/>
        </w:rPr>
      </w:pPr>
      <w:r w:rsidRPr="00AA769B">
        <w:rPr>
          <w:rFonts w:asciiTheme="majorHAnsi" w:hAnsiTheme="majorHAnsi" w:cstheme="majorHAnsi"/>
          <w:sz w:val="24"/>
          <w:szCs w:val="24"/>
        </w:rPr>
        <w:t>Section purpose: Provides a quick reference template for volunteers and officers to collect consistent site data.</w:t>
      </w:r>
    </w:p>
    <w:p w:rsidRPr="00AA769B" w:rsidR="00445159" w:rsidRDefault="00AA769B" w14:paraId="6FE5CB8A" w14:textId="77777777">
      <w:pPr>
        <w:rPr>
          <w:rFonts w:asciiTheme="majorHAnsi" w:hAnsiTheme="majorHAnsi" w:cstheme="majorHAnsi"/>
          <w:sz w:val="24"/>
          <w:szCs w:val="24"/>
        </w:rPr>
      </w:pPr>
      <w:r w:rsidRPr="00AA769B">
        <w:rPr>
          <w:rFonts w:asciiTheme="majorHAnsi" w:hAnsiTheme="majorHAnsi" w:cstheme="majorHAnsi"/>
          <w:sz w:val="24"/>
          <w:szCs w:val="24"/>
        </w:rPr>
        <w:t>- Site name / date / team</w:t>
      </w:r>
      <w:r w:rsidRPr="00AA769B">
        <w:rPr>
          <w:rFonts w:asciiTheme="majorHAnsi" w:hAnsiTheme="majorHAnsi" w:cstheme="majorHAnsi"/>
          <w:sz w:val="24"/>
          <w:szCs w:val="24"/>
        </w:rPr>
        <w:br/>
      </w:r>
      <w:r w:rsidRPr="00AA769B">
        <w:rPr>
          <w:rFonts w:asciiTheme="majorHAnsi" w:hAnsiTheme="majorHAnsi" w:cstheme="majorHAnsi"/>
          <w:sz w:val="24"/>
          <w:szCs w:val="24"/>
        </w:rPr>
        <w:t xml:space="preserve">- Habitat </w:t>
      </w:r>
      <w:proofErr w:type="gramStart"/>
      <w:r w:rsidRPr="00AA769B">
        <w:rPr>
          <w:rFonts w:asciiTheme="majorHAnsi" w:hAnsiTheme="majorHAnsi" w:cstheme="majorHAnsi"/>
          <w:sz w:val="24"/>
          <w:szCs w:val="24"/>
        </w:rPr>
        <w:t>types</w:t>
      </w:r>
      <w:proofErr w:type="gramEnd"/>
      <w:r w:rsidRPr="00AA769B">
        <w:rPr>
          <w:rFonts w:asciiTheme="majorHAnsi" w:hAnsiTheme="majorHAnsi" w:cstheme="majorHAnsi"/>
          <w:sz w:val="24"/>
          <w:szCs w:val="24"/>
        </w:rPr>
        <w:t xml:space="preserve"> present</w:t>
      </w:r>
      <w:r w:rsidRPr="00AA769B">
        <w:rPr>
          <w:rFonts w:asciiTheme="majorHAnsi" w:hAnsiTheme="majorHAnsi" w:cstheme="majorHAnsi"/>
          <w:sz w:val="24"/>
          <w:szCs w:val="24"/>
        </w:rPr>
        <w:br/>
      </w:r>
      <w:r w:rsidRPr="00AA769B">
        <w:rPr>
          <w:rFonts w:asciiTheme="majorHAnsi" w:hAnsiTheme="majorHAnsi" w:cstheme="majorHAnsi"/>
          <w:sz w:val="24"/>
          <w:szCs w:val="24"/>
        </w:rPr>
        <w:t>- Presence of water</w:t>
      </w:r>
      <w:r w:rsidRPr="00AA769B">
        <w:rPr>
          <w:rFonts w:asciiTheme="majorHAnsi" w:hAnsiTheme="majorHAnsi" w:cstheme="majorHAnsi"/>
          <w:sz w:val="24"/>
          <w:szCs w:val="24"/>
        </w:rPr>
        <w:br/>
      </w:r>
      <w:r w:rsidRPr="00AA769B">
        <w:rPr>
          <w:rFonts w:asciiTheme="majorHAnsi" w:hAnsiTheme="majorHAnsi" w:cstheme="majorHAnsi"/>
          <w:sz w:val="24"/>
          <w:szCs w:val="24"/>
        </w:rPr>
        <w:t>- Section 7 species (noted)</w:t>
      </w:r>
      <w:r w:rsidRPr="00AA769B">
        <w:rPr>
          <w:rFonts w:asciiTheme="majorHAnsi" w:hAnsiTheme="majorHAnsi" w:cstheme="majorHAnsi"/>
          <w:sz w:val="24"/>
          <w:szCs w:val="24"/>
        </w:rPr>
        <w:br/>
      </w:r>
      <w:r w:rsidRPr="00AA769B">
        <w:rPr>
          <w:rFonts w:asciiTheme="majorHAnsi" w:hAnsiTheme="majorHAnsi" w:cstheme="majorHAnsi"/>
          <w:sz w:val="24"/>
          <w:szCs w:val="24"/>
        </w:rPr>
        <w:t>- Issues (litter, fouling, damage)</w:t>
      </w:r>
      <w:r w:rsidRPr="00AA769B">
        <w:rPr>
          <w:rFonts w:asciiTheme="majorHAnsi" w:hAnsiTheme="majorHAnsi" w:cstheme="majorHAnsi"/>
          <w:sz w:val="24"/>
          <w:szCs w:val="24"/>
        </w:rPr>
        <w:br/>
      </w:r>
      <w:r w:rsidRPr="00AA769B">
        <w:rPr>
          <w:rFonts w:asciiTheme="majorHAnsi" w:hAnsiTheme="majorHAnsi" w:cstheme="majorHAnsi"/>
          <w:sz w:val="24"/>
          <w:szCs w:val="24"/>
        </w:rPr>
        <w:t>- Photo references</w:t>
      </w:r>
    </w:p>
    <w:p w:rsidRPr="00AA769B" w:rsidR="00445159" w:rsidRDefault="00AA769B" w14:paraId="5DBE5AD4" w14:textId="77777777">
      <w:pPr>
        <w:pStyle w:val="Heading2"/>
        <w:rPr>
          <w:rFonts w:cstheme="majorHAnsi"/>
          <w:sz w:val="24"/>
          <w:szCs w:val="24"/>
        </w:rPr>
      </w:pPr>
      <w:r w:rsidRPr="00AA769B">
        <w:rPr>
          <w:rFonts w:cstheme="majorHAnsi"/>
          <w:sz w:val="24"/>
          <w:szCs w:val="24"/>
        </w:rPr>
        <w:t>Appendix C — Stakeholders &amp; Contacts</w:t>
      </w:r>
    </w:p>
    <w:p w:rsidRPr="00AA769B" w:rsidR="00445159" w:rsidRDefault="00AA769B" w14:paraId="6AAF4DDB" w14:textId="77777777">
      <w:pPr>
        <w:rPr>
          <w:rFonts w:asciiTheme="majorHAnsi" w:hAnsiTheme="majorHAnsi" w:cstheme="majorHAnsi"/>
          <w:sz w:val="24"/>
          <w:szCs w:val="24"/>
        </w:rPr>
      </w:pPr>
      <w:r w:rsidRPr="00AA769B">
        <w:rPr>
          <w:rFonts w:asciiTheme="majorHAnsi" w:hAnsiTheme="majorHAnsi" w:cstheme="majorHAnsi"/>
          <w:sz w:val="24"/>
          <w:szCs w:val="24"/>
        </w:rPr>
        <w:t>Section purpose: Lists key partners and contacts to support delivery and collaboration.</w:t>
      </w:r>
    </w:p>
    <w:tbl>
      <w:tblPr>
        <w:tblW w:w="0" w:type="auto"/>
        <w:tblLook w:val="04A0" w:firstRow="1" w:lastRow="0" w:firstColumn="1" w:lastColumn="0" w:noHBand="0" w:noVBand="1"/>
      </w:tblPr>
      <w:tblGrid>
        <w:gridCol w:w="4320"/>
        <w:gridCol w:w="4320"/>
      </w:tblGrid>
      <w:tr w:rsidRPr="00AA769B" w:rsidR="00445159" w14:paraId="47595FC4" w14:textId="77777777">
        <w:tc>
          <w:tcPr>
            <w:tcW w:w="4320" w:type="dxa"/>
          </w:tcPr>
          <w:p w:rsidRPr="00AA769B" w:rsidR="00445159" w:rsidRDefault="00AA769B" w14:paraId="624AB867" w14:textId="77777777">
            <w:pPr>
              <w:rPr>
                <w:rFonts w:asciiTheme="majorHAnsi" w:hAnsiTheme="majorHAnsi" w:cstheme="majorHAnsi"/>
                <w:sz w:val="24"/>
                <w:szCs w:val="24"/>
              </w:rPr>
            </w:pPr>
            <w:r w:rsidRPr="00AA769B">
              <w:rPr>
                <w:rFonts w:asciiTheme="majorHAnsi" w:hAnsiTheme="majorHAnsi" w:cstheme="majorHAnsi"/>
                <w:sz w:val="24"/>
                <w:szCs w:val="24"/>
              </w:rPr>
              <w:t>Organisation</w:t>
            </w:r>
          </w:p>
        </w:tc>
        <w:tc>
          <w:tcPr>
            <w:tcW w:w="4320" w:type="dxa"/>
          </w:tcPr>
          <w:p w:rsidRPr="00AA769B" w:rsidR="00445159" w:rsidRDefault="00AA769B" w14:paraId="67912C32" w14:textId="77777777">
            <w:pPr>
              <w:rPr>
                <w:rFonts w:asciiTheme="majorHAnsi" w:hAnsiTheme="majorHAnsi" w:cstheme="majorHAnsi"/>
                <w:sz w:val="24"/>
                <w:szCs w:val="24"/>
              </w:rPr>
            </w:pPr>
            <w:r w:rsidRPr="00AA769B">
              <w:rPr>
                <w:rFonts w:asciiTheme="majorHAnsi" w:hAnsiTheme="majorHAnsi" w:cstheme="majorHAnsi"/>
                <w:sz w:val="24"/>
                <w:szCs w:val="24"/>
              </w:rPr>
              <w:t>Contact</w:t>
            </w:r>
          </w:p>
        </w:tc>
      </w:tr>
      <w:tr w:rsidRPr="00AA769B" w:rsidR="00445159" w14:paraId="532CD774" w14:textId="77777777">
        <w:tc>
          <w:tcPr>
            <w:tcW w:w="4320" w:type="dxa"/>
          </w:tcPr>
          <w:p w:rsidRPr="00AA769B" w:rsidR="00445159" w:rsidRDefault="00AA769B" w14:paraId="4ABBC7BB" w14:textId="77777777">
            <w:pPr>
              <w:rPr>
                <w:rFonts w:asciiTheme="majorHAnsi" w:hAnsiTheme="majorHAnsi" w:cstheme="majorHAnsi"/>
                <w:sz w:val="24"/>
                <w:szCs w:val="24"/>
              </w:rPr>
            </w:pPr>
            <w:r w:rsidRPr="00AA769B">
              <w:rPr>
                <w:rFonts w:asciiTheme="majorHAnsi" w:hAnsiTheme="majorHAnsi" w:cstheme="majorHAnsi"/>
                <w:sz w:val="24"/>
                <w:szCs w:val="24"/>
              </w:rPr>
              <w:t>Carmarthenshire County Council</w:t>
            </w:r>
          </w:p>
        </w:tc>
        <w:tc>
          <w:tcPr>
            <w:tcW w:w="4320" w:type="dxa"/>
          </w:tcPr>
          <w:p w:rsidRPr="00AA769B" w:rsidR="00445159" w:rsidRDefault="00AA769B" w14:paraId="20EA2F7F" w14:textId="77777777">
            <w:pPr>
              <w:rPr>
                <w:rFonts w:asciiTheme="majorHAnsi" w:hAnsiTheme="majorHAnsi" w:cstheme="majorHAnsi"/>
                <w:sz w:val="24"/>
                <w:szCs w:val="24"/>
              </w:rPr>
            </w:pPr>
            <w:r w:rsidRPr="00AA769B">
              <w:rPr>
                <w:rFonts w:asciiTheme="majorHAnsi" w:hAnsiTheme="majorHAnsi" w:cstheme="majorHAnsi"/>
                <w:sz w:val="24"/>
                <w:szCs w:val="24"/>
              </w:rPr>
              <w:t>Biodiversity Officer</w:t>
            </w:r>
          </w:p>
        </w:tc>
      </w:tr>
      <w:tr w:rsidRPr="00AA769B" w:rsidR="00445159" w14:paraId="240BE4AC" w14:textId="77777777">
        <w:tc>
          <w:tcPr>
            <w:tcW w:w="4320" w:type="dxa"/>
          </w:tcPr>
          <w:p w:rsidRPr="00AA769B" w:rsidR="00445159" w:rsidRDefault="00AA769B" w14:paraId="7A525F71" w14:textId="77777777">
            <w:pPr>
              <w:rPr>
                <w:rFonts w:asciiTheme="majorHAnsi" w:hAnsiTheme="majorHAnsi" w:cstheme="majorHAnsi"/>
                <w:sz w:val="24"/>
                <w:szCs w:val="24"/>
              </w:rPr>
            </w:pPr>
            <w:r w:rsidRPr="00AA769B">
              <w:rPr>
                <w:rFonts w:asciiTheme="majorHAnsi" w:hAnsiTheme="majorHAnsi" w:cstheme="majorHAnsi"/>
                <w:sz w:val="24"/>
                <w:szCs w:val="24"/>
              </w:rPr>
              <w:t>Wildlife Trust of South and West Wales</w:t>
            </w:r>
          </w:p>
        </w:tc>
        <w:tc>
          <w:tcPr>
            <w:tcW w:w="4320" w:type="dxa"/>
          </w:tcPr>
          <w:p w:rsidRPr="00AA769B" w:rsidR="00445159" w:rsidRDefault="00AA769B" w14:paraId="45247E3E" w14:textId="77777777">
            <w:pPr>
              <w:rPr>
                <w:rFonts w:asciiTheme="majorHAnsi" w:hAnsiTheme="majorHAnsi" w:cstheme="majorHAnsi"/>
                <w:sz w:val="24"/>
                <w:szCs w:val="24"/>
              </w:rPr>
            </w:pPr>
            <w:r w:rsidRPr="00AA769B">
              <w:rPr>
                <w:rFonts w:asciiTheme="majorHAnsi" w:hAnsiTheme="majorHAnsi" w:cstheme="majorHAnsi"/>
                <w:sz w:val="24"/>
                <w:szCs w:val="24"/>
              </w:rPr>
              <w:t>Local Contact</w:t>
            </w:r>
          </w:p>
        </w:tc>
      </w:tr>
      <w:tr w:rsidRPr="00AA769B" w:rsidR="00445159" w14:paraId="6580A814" w14:textId="77777777">
        <w:tc>
          <w:tcPr>
            <w:tcW w:w="4320" w:type="dxa"/>
          </w:tcPr>
          <w:p w:rsidRPr="00AA769B" w:rsidR="00445159" w:rsidRDefault="00AA769B" w14:paraId="77504D48" w14:textId="77777777">
            <w:pPr>
              <w:rPr>
                <w:rFonts w:asciiTheme="majorHAnsi" w:hAnsiTheme="majorHAnsi" w:cstheme="majorHAnsi"/>
                <w:sz w:val="24"/>
                <w:szCs w:val="24"/>
              </w:rPr>
            </w:pPr>
            <w:r w:rsidRPr="00AA769B">
              <w:rPr>
                <w:rFonts w:asciiTheme="majorHAnsi" w:hAnsiTheme="majorHAnsi" w:cstheme="majorHAnsi"/>
                <w:sz w:val="24"/>
                <w:szCs w:val="24"/>
              </w:rPr>
              <w:t>Natural Resources Wales</w:t>
            </w:r>
          </w:p>
        </w:tc>
        <w:tc>
          <w:tcPr>
            <w:tcW w:w="4320" w:type="dxa"/>
          </w:tcPr>
          <w:p w:rsidRPr="00AA769B" w:rsidR="00445159" w:rsidRDefault="00AA769B" w14:paraId="5EB1C934" w14:textId="77777777">
            <w:pPr>
              <w:rPr>
                <w:rFonts w:asciiTheme="majorHAnsi" w:hAnsiTheme="majorHAnsi" w:cstheme="majorHAnsi"/>
                <w:sz w:val="24"/>
                <w:szCs w:val="24"/>
              </w:rPr>
            </w:pPr>
            <w:r w:rsidRPr="00AA769B">
              <w:rPr>
                <w:rFonts w:asciiTheme="majorHAnsi" w:hAnsiTheme="majorHAnsi" w:cstheme="majorHAnsi"/>
                <w:sz w:val="24"/>
                <w:szCs w:val="24"/>
              </w:rPr>
              <w:t>Area Officer</w:t>
            </w:r>
          </w:p>
        </w:tc>
      </w:tr>
      <w:tr w:rsidRPr="00AA769B" w:rsidR="00445159" w14:paraId="36DCBFCB" w14:textId="77777777">
        <w:tc>
          <w:tcPr>
            <w:tcW w:w="4320" w:type="dxa"/>
          </w:tcPr>
          <w:p w:rsidRPr="00AA769B" w:rsidR="00445159" w:rsidRDefault="00AA769B" w14:paraId="13BCFF74" w14:textId="77777777">
            <w:pPr>
              <w:rPr>
                <w:rFonts w:asciiTheme="majorHAnsi" w:hAnsiTheme="majorHAnsi" w:cstheme="majorHAnsi"/>
                <w:sz w:val="24"/>
                <w:szCs w:val="24"/>
              </w:rPr>
            </w:pPr>
            <w:r w:rsidRPr="00AA769B">
              <w:rPr>
                <w:rFonts w:asciiTheme="majorHAnsi" w:hAnsiTheme="majorHAnsi" w:cstheme="majorHAnsi"/>
                <w:sz w:val="24"/>
                <w:szCs w:val="24"/>
              </w:rPr>
              <w:t>The Means</w:t>
            </w:r>
          </w:p>
        </w:tc>
        <w:tc>
          <w:tcPr>
            <w:tcW w:w="4320" w:type="dxa"/>
          </w:tcPr>
          <w:p w:rsidRPr="00AA769B" w:rsidR="00445159" w:rsidRDefault="00AA769B" w14:paraId="54A0C61A" w14:textId="77777777">
            <w:pPr>
              <w:rPr>
                <w:rFonts w:asciiTheme="majorHAnsi" w:hAnsiTheme="majorHAnsi" w:cstheme="majorHAnsi"/>
                <w:sz w:val="24"/>
                <w:szCs w:val="24"/>
              </w:rPr>
            </w:pPr>
            <w:r w:rsidRPr="00AA769B">
              <w:rPr>
                <w:rFonts w:asciiTheme="majorHAnsi" w:hAnsiTheme="majorHAnsi" w:cstheme="majorHAnsi"/>
                <w:sz w:val="24"/>
                <w:szCs w:val="24"/>
              </w:rPr>
              <w:t>Community Partner</w:t>
            </w:r>
          </w:p>
        </w:tc>
      </w:tr>
      <w:tr w:rsidRPr="00AA769B" w:rsidR="00445159" w14:paraId="3DAA081C" w14:textId="77777777">
        <w:tc>
          <w:tcPr>
            <w:tcW w:w="4320" w:type="dxa"/>
          </w:tcPr>
          <w:p w:rsidRPr="00AA769B" w:rsidR="00445159" w:rsidRDefault="00AA769B" w14:paraId="4DB69B3F" w14:textId="77777777">
            <w:pPr>
              <w:rPr>
                <w:rFonts w:asciiTheme="majorHAnsi" w:hAnsiTheme="majorHAnsi" w:cstheme="majorHAnsi"/>
                <w:sz w:val="24"/>
                <w:szCs w:val="24"/>
              </w:rPr>
            </w:pPr>
            <w:r w:rsidRPr="00AA769B">
              <w:rPr>
                <w:rFonts w:asciiTheme="majorHAnsi" w:hAnsiTheme="majorHAnsi" w:cstheme="majorHAnsi"/>
                <w:sz w:val="24"/>
                <w:szCs w:val="24"/>
              </w:rPr>
              <w:t>Local Schools &amp; Clubs</w:t>
            </w:r>
          </w:p>
        </w:tc>
        <w:tc>
          <w:tcPr>
            <w:tcW w:w="4320" w:type="dxa"/>
          </w:tcPr>
          <w:p w:rsidRPr="00AA769B" w:rsidR="00445159" w:rsidRDefault="00AA769B" w14:paraId="716EAB2E" w14:textId="77777777">
            <w:pPr>
              <w:rPr>
                <w:rFonts w:asciiTheme="majorHAnsi" w:hAnsiTheme="majorHAnsi" w:cstheme="majorHAnsi"/>
                <w:sz w:val="24"/>
                <w:szCs w:val="24"/>
              </w:rPr>
            </w:pPr>
            <w:r w:rsidRPr="00AA769B">
              <w:rPr>
                <w:rFonts w:asciiTheme="majorHAnsi" w:hAnsiTheme="majorHAnsi" w:cstheme="majorHAnsi"/>
                <w:sz w:val="24"/>
                <w:szCs w:val="24"/>
              </w:rPr>
              <w:t>To be confirmed</w:t>
            </w:r>
          </w:p>
        </w:tc>
      </w:tr>
    </w:tbl>
    <w:p w:rsidRPr="00AA769B" w:rsidR="00AA769B" w:rsidRDefault="00AA769B" w14:paraId="3F05F283" w14:textId="77777777">
      <w:pPr>
        <w:rPr>
          <w:rFonts w:asciiTheme="majorHAnsi" w:hAnsiTheme="majorHAnsi" w:cstheme="majorHAnsi"/>
          <w:sz w:val="24"/>
          <w:szCs w:val="24"/>
        </w:rPr>
      </w:pPr>
    </w:p>
    <w:sectPr w:rsidRPr="00AA769B" w:rsidR="00000000" w:rsidSect="00AA769B">
      <w:pgSz w:w="12240" w:h="15840" w:orient="portrait"/>
      <w:pgMar w:top="1440" w:right="1800" w:bottom="1440" w:left="180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382941504">
    <w:abstractNumId w:val="8"/>
  </w:num>
  <w:num w:numId="2" w16cid:durableId="1786268806">
    <w:abstractNumId w:val="6"/>
  </w:num>
  <w:num w:numId="3" w16cid:durableId="552422216">
    <w:abstractNumId w:val="5"/>
  </w:num>
  <w:num w:numId="4" w16cid:durableId="1077635598">
    <w:abstractNumId w:val="4"/>
  </w:num>
  <w:num w:numId="5" w16cid:durableId="306403384">
    <w:abstractNumId w:val="7"/>
  </w:num>
  <w:num w:numId="6" w16cid:durableId="1248230514">
    <w:abstractNumId w:val="3"/>
  </w:num>
  <w:num w:numId="7" w16cid:durableId="1028719535">
    <w:abstractNumId w:val="2"/>
  </w:num>
  <w:num w:numId="8" w16cid:durableId="727612736">
    <w:abstractNumId w:val="1"/>
  </w:num>
  <w:num w:numId="9" w16cid:durableId="19019368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5159"/>
    <w:rsid w:val="007F5ADF"/>
    <w:rsid w:val="00AA1D8D"/>
    <w:rsid w:val="00AA769B"/>
    <w:rsid w:val="00B47730"/>
    <w:rsid w:val="00CB0664"/>
    <w:rsid w:val="00FC693F"/>
    <w:rsid w:val="3E3E50EE"/>
    <w:rsid w:val="4F13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CE6C4"/>
  <w14:defaultImageDpi w14:val="300"/>
  <w15:docId w15:val="{75102425-C87E-4D58-BBC9-DB682EC057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4" ma:contentTypeDescription="Create a new document." ma:contentTypeScope="" ma:versionID="af37f52e10966dd35fa00945dcbcd38f">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f9054adaf75323b3a7bce52352b29bf9"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38B94FC-57E6-425F-9F20-5EB970E43D90}"/>
</file>

<file path=customXml/itemProps3.xml><?xml version="1.0" encoding="utf-8"?>
<ds:datastoreItem xmlns:ds="http://schemas.openxmlformats.org/officeDocument/2006/customXml" ds:itemID="{70C3D237-6A86-4B0D-876D-8BF8B574BAF1}"/>
</file>

<file path=customXml/itemProps4.xml><?xml version="1.0" encoding="utf-8"?>
<ds:datastoreItem xmlns:ds="http://schemas.openxmlformats.org/officeDocument/2006/customXml" ds:itemID="{6C0AF3CE-0B83-40ED-A247-AE58FE1792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3</cp:revision>
  <dcterms:created xsi:type="dcterms:W3CDTF">2025-10-25T15:35:00Z</dcterms:created>
  <dcterms:modified xsi:type="dcterms:W3CDTF">2025-11-06T07:50:34Z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