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B6E5" w14:textId="28B0C12A" w:rsidR="004950CE" w:rsidRDefault="00AD0B2C" w:rsidP="004950CE">
      <w:r>
        <w:rPr>
          <w:b/>
          <w:bCs/>
        </w:rPr>
        <w:t>****</w:t>
      </w:r>
      <w:r w:rsidR="004950CE">
        <w:rPr>
          <w:b/>
          <w:bCs/>
        </w:rPr>
        <w:t xml:space="preserve">Press Release by Ammanford </w:t>
      </w:r>
      <w:r>
        <w:rPr>
          <w:b/>
          <w:bCs/>
        </w:rPr>
        <w:t>Town Council</w:t>
      </w:r>
      <w:r w:rsidR="004950CE" w:rsidRPr="004950CE">
        <w:rPr>
          <w:b/>
          <w:bCs/>
        </w:rPr>
        <w:t xml:space="preserve"> </w:t>
      </w:r>
      <w:r w:rsidR="005C458D">
        <w:rPr>
          <w:b/>
          <w:bCs/>
        </w:rPr>
        <w:t>21</w:t>
      </w:r>
      <w:r w:rsidR="005C458D" w:rsidRPr="005C458D">
        <w:rPr>
          <w:b/>
          <w:bCs/>
          <w:vertAlign w:val="superscript"/>
        </w:rPr>
        <w:t>st</w:t>
      </w:r>
      <w:r w:rsidR="005C458D">
        <w:rPr>
          <w:b/>
          <w:bCs/>
        </w:rPr>
        <w:t xml:space="preserve"> May </w:t>
      </w:r>
      <w:r w:rsidR="00630E23">
        <w:rPr>
          <w:b/>
          <w:bCs/>
        </w:rPr>
        <w:t>2025****</w:t>
      </w:r>
    </w:p>
    <w:p w14:paraId="3BA8B132" w14:textId="33AF0496" w:rsidR="004950CE" w:rsidRPr="004950CE" w:rsidRDefault="004950CE" w:rsidP="004950CE">
      <w:r w:rsidRPr="004950CE">
        <w:t>Following a</w:t>
      </w:r>
      <w:r w:rsidR="00AD0B2C">
        <w:t xml:space="preserve">n </w:t>
      </w:r>
      <w:r w:rsidR="007C6519">
        <w:t>emergency</w:t>
      </w:r>
      <w:r w:rsidR="00AD0B2C">
        <w:t xml:space="preserve"> meeting held by Ammanford</w:t>
      </w:r>
      <w:r w:rsidRPr="004950CE">
        <w:t xml:space="preserve"> Town Council</w:t>
      </w:r>
      <w:r w:rsidR="00AD0B2C">
        <w:t xml:space="preserve"> </w:t>
      </w:r>
      <w:r w:rsidRPr="004950CE">
        <w:t>on 15th May 2025, it was formally resolved that the Council is not in a position to vacate the Town Hall by the previously communicated date of 30th June 2025.</w:t>
      </w:r>
    </w:p>
    <w:p w14:paraId="51A29DCF" w14:textId="77777777" w:rsidR="004950CE" w:rsidRPr="004950CE" w:rsidRDefault="004950CE" w:rsidP="004950CE">
      <w:r w:rsidRPr="004950CE">
        <w:t>Over recent months, Ammanford Town Council has diligently undertaken an extensive search for suitable alternative properties within the town to relocate its operations. Regrettably, despite these considerable efforts, no location has yet been identified that adequately meets the operational needs of the Council and ensures its continued ability to provide essential services and support to the local community.</w:t>
      </w:r>
    </w:p>
    <w:p w14:paraId="668CF573" w14:textId="3F87A0D7" w:rsidR="004950CE" w:rsidRPr="004950CE" w:rsidRDefault="004950CE" w:rsidP="004950CE">
      <w:r w:rsidRPr="004950CE">
        <w:t>In light of this critical situation,</w:t>
      </w:r>
      <w:r w:rsidR="00AD0B2C" w:rsidRPr="00AD0B2C">
        <w:t xml:space="preserve"> </w:t>
      </w:r>
      <w:r w:rsidR="007C6519">
        <w:t>the C</w:t>
      </w:r>
      <w:r w:rsidR="00AD0B2C" w:rsidRPr="004950CE">
        <w:t>ouncil</w:t>
      </w:r>
      <w:r w:rsidR="00AD0B2C">
        <w:t xml:space="preserve"> has written to the Chief Executive of Carmarthenshire County Council to r</w:t>
      </w:r>
      <w:r w:rsidRPr="004950CE">
        <w:t xml:space="preserve">espectfully </w:t>
      </w:r>
      <w:r w:rsidRPr="007B5E13">
        <w:t>request urgent</w:t>
      </w:r>
      <w:r w:rsidRPr="004950CE">
        <w:t xml:space="preserve"> reconsideration of the vacate date. The Council is appealing to Carmarthenshire County Council to grant a necessary extension to allow sufficient time to identify and secure appropriate new premises.</w:t>
      </w:r>
    </w:p>
    <w:p w14:paraId="48B12228" w14:textId="77777777" w:rsidR="004950CE" w:rsidRPr="004950CE" w:rsidRDefault="004950CE" w:rsidP="004950CE">
      <w:r w:rsidRPr="004950CE">
        <w:t>Furthermore, in the interest of transparency and to safeguard the best interests of the community it serves, Ammanford Town Council wishes to inform the public that it is currently seeking legal advice regarding this matter.</w:t>
      </w:r>
    </w:p>
    <w:p w14:paraId="4E782927" w14:textId="0B9FE6D3" w:rsidR="004950CE" w:rsidRDefault="004950CE" w:rsidP="004950CE">
      <w:r w:rsidRPr="004950CE">
        <w:t xml:space="preserve">Ammanford Town Council remains committed to serving the residents of Ammanford and hopes that Carmarthenshire County Council will give due consideration to this request, </w:t>
      </w:r>
      <w:r w:rsidR="00417C0C" w:rsidRPr="007B5E13">
        <w:t>recognising</w:t>
      </w:r>
      <w:r w:rsidRPr="004950CE">
        <w:t xml:space="preserve"> the importance of ensuring the Town Council can continue its vital work without disruption.</w:t>
      </w:r>
    </w:p>
    <w:p w14:paraId="1CB464D6" w14:textId="77777777" w:rsidR="00AD0B2C" w:rsidRDefault="00AD0B2C" w:rsidP="004950CE"/>
    <w:p w14:paraId="763DA649" w14:textId="7BF0F177" w:rsidR="00AD0B2C" w:rsidRPr="004950CE" w:rsidRDefault="00AD0B2C" w:rsidP="004950CE">
      <w:pPr>
        <w:rPr>
          <w:b/>
          <w:bCs/>
        </w:rPr>
      </w:pPr>
      <w:r w:rsidRPr="00AD0B2C">
        <w:rPr>
          <w:b/>
          <w:bCs/>
        </w:rPr>
        <w:t>----------------------------------------------------END--------------------------------------------------------------</w:t>
      </w:r>
    </w:p>
    <w:p w14:paraId="62227917" w14:textId="77777777" w:rsidR="00797C81" w:rsidRDefault="00797C81"/>
    <w:sectPr w:rsidR="00797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CE"/>
    <w:rsid w:val="000B496E"/>
    <w:rsid w:val="00417C0C"/>
    <w:rsid w:val="00476C26"/>
    <w:rsid w:val="004950CE"/>
    <w:rsid w:val="005046F7"/>
    <w:rsid w:val="005C458D"/>
    <w:rsid w:val="005E2C72"/>
    <w:rsid w:val="00630E23"/>
    <w:rsid w:val="006F5EDB"/>
    <w:rsid w:val="00797C81"/>
    <w:rsid w:val="007B5E13"/>
    <w:rsid w:val="007C6519"/>
    <w:rsid w:val="009274DB"/>
    <w:rsid w:val="00AD0B2C"/>
    <w:rsid w:val="00EA2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882"/>
  <w15:chartTrackingRefBased/>
  <w15:docId w15:val="{0C9D4F27-B378-4D9D-8B1F-03D0BE32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0CE"/>
    <w:rPr>
      <w:rFonts w:eastAsiaTheme="majorEastAsia" w:cstheme="majorBidi"/>
      <w:color w:val="272727" w:themeColor="text1" w:themeTint="D8"/>
    </w:rPr>
  </w:style>
  <w:style w:type="paragraph" w:styleId="Title">
    <w:name w:val="Title"/>
    <w:basedOn w:val="Normal"/>
    <w:next w:val="Normal"/>
    <w:link w:val="TitleChar"/>
    <w:uiPriority w:val="10"/>
    <w:qFormat/>
    <w:rsid w:val="00495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0CE"/>
    <w:pPr>
      <w:spacing w:before="160"/>
      <w:jc w:val="center"/>
    </w:pPr>
    <w:rPr>
      <w:i/>
      <w:iCs/>
      <w:color w:val="404040" w:themeColor="text1" w:themeTint="BF"/>
    </w:rPr>
  </w:style>
  <w:style w:type="character" w:customStyle="1" w:styleId="QuoteChar">
    <w:name w:val="Quote Char"/>
    <w:basedOn w:val="DefaultParagraphFont"/>
    <w:link w:val="Quote"/>
    <w:uiPriority w:val="29"/>
    <w:rsid w:val="004950CE"/>
    <w:rPr>
      <w:i/>
      <w:iCs/>
      <w:color w:val="404040" w:themeColor="text1" w:themeTint="BF"/>
    </w:rPr>
  </w:style>
  <w:style w:type="paragraph" w:styleId="ListParagraph">
    <w:name w:val="List Paragraph"/>
    <w:basedOn w:val="Normal"/>
    <w:uiPriority w:val="34"/>
    <w:qFormat/>
    <w:rsid w:val="004950CE"/>
    <w:pPr>
      <w:ind w:left="720"/>
      <w:contextualSpacing/>
    </w:pPr>
  </w:style>
  <w:style w:type="character" w:styleId="IntenseEmphasis">
    <w:name w:val="Intense Emphasis"/>
    <w:basedOn w:val="DefaultParagraphFont"/>
    <w:uiPriority w:val="21"/>
    <w:qFormat/>
    <w:rsid w:val="004950CE"/>
    <w:rPr>
      <w:i/>
      <w:iCs/>
      <w:color w:val="0F4761" w:themeColor="accent1" w:themeShade="BF"/>
    </w:rPr>
  </w:style>
  <w:style w:type="paragraph" w:styleId="IntenseQuote">
    <w:name w:val="Intense Quote"/>
    <w:basedOn w:val="Normal"/>
    <w:next w:val="Normal"/>
    <w:link w:val="IntenseQuoteChar"/>
    <w:uiPriority w:val="30"/>
    <w:qFormat/>
    <w:rsid w:val="00495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0CE"/>
    <w:rPr>
      <w:i/>
      <w:iCs/>
      <w:color w:val="0F4761" w:themeColor="accent1" w:themeShade="BF"/>
    </w:rPr>
  </w:style>
  <w:style w:type="character" w:styleId="IntenseReference">
    <w:name w:val="Intense Reference"/>
    <w:basedOn w:val="DefaultParagraphFont"/>
    <w:uiPriority w:val="32"/>
    <w:qFormat/>
    <w:rsid w:val="00495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3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d7d89b-8228-4906-84d7-591c9d596835">
      <Terms xmlns="http://schemas.microsoft.com/office/infopath/2007/PartnerControls"/>
    </lcf76f155ced4ddcb4097134ff3c332f>
    <TaxCatchAll xmlns="cfbba701-b733-40d6-acb0-df808c2ea4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F5C930E38F114698A89645A471334B" ma:contentTypeVersion="14" ma:contentTypeDescription="Create a new document." ma:contentTypeScope="" ma:versionID="79416c9259a617d0e4d75337ad90bf48">
  <xsd:schema xmlns:xsd="http://www.w3.org/2001/XMLSchema" xmlns:xs="http://www.w3.org/2001/XMLSchema" xmlns:p="http://schemas.microsoft.com/office/2006/metadata/properties" xmlns:ns2="3dd7d89b-8228-4906-84d7-591c9d596835" xmlns:ns3="cfbba701-b733-40d6-acb0-df808c2ea4b0" targetNamespace="http://schemas.microsoft.com/office/2006/metadata/properties" ma:root="true" ma:fieldsID="c859f81f9897d146a456ef190c8cc67d" ns2:_="" ns3:_="">
    <xsd:import namespace="3dd7d89b-8228-4906-84d7-591c9d596835"/>
    <xsd:import namespace="cfbba701-b733-40d6-acb0-df808c2ea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d89b-8228-4906-84d7-591c9d59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d52561-fd53-4b79-a562-2e11b38cc2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ba701-b733-40d6-acb0-df808c2ea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870691-5a97-4c4e-a3e6-1b74c5a07843}" ma:internalName="TaxCatchAll" ma:showField="CatchAllData" ma:web="cfbba701-b733-40d6-acb0-df808c2ea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E62B3-32AF-47C7-B604-9DFA4C8C9BF5}">
  <ds:schemaRefs>
    <ds:schemaRef ds:uri="http://schemas.microsoft.com/office/2006/metadata/properties"/>
    <ds:schemaRef ds:uri="http://schemas.microsoft.com/office/infopath/2007/PartnerControls"/>
    <ds:schemaRef ds:uri="3dd7d89b-8228-4906-84d7-591c9d596835"/>
    <ds:schemaRef ds:uri="cfbba701-b733-40d6-acb0-df808c2ea4b0"/>
  </ds:schemaRefs>
</ds:datastoreItem>
</file>

<file path=customXml/itemProps2.xml><?xml version="1.0" encoding="utf-8"?>
<ds:datastoreItem xmlns:ds="http://schemas.openxmlformats.org/officeDocument/2006/customXml" ds:itemID="{3411FA05-4A27-4D88-BB5E-DEF5244B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7d89b-8228-4906-84d7-591c9d596835"/>
    <ds:schemaRef ds:uri="cfbba701-b733-40d6-acb0-df808c2ea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516F7-1A7C-4D05-9181-97EDEA32B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dcterms:created xsi:type="dcterms:W3CDTF">2025-05-21T11:15:00Z</dcterms:created>
  <dcterms:modified xsi:type="dcterms:W3CDTF">2025-05-21T11:17:00Z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0x01010028F5C930E38F114698A89645A471334B</vt:lpwstr>
  </property>
</Properties>
</file>